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55" w:rsidRDefault="003E7B55" w:rsidP="003E7B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Утверждена </w:t>
      </w:r>
    </w:p>
    <w:p w:rsidR="003E7B55" w:rsidRDefault="003E7B55" w:rsidP="003E7B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Совета депутатов</w:t>
      </w:r>
    </w:p>
    <w:p w:rsidR="003E7B55" w:rsidRDefault="003E7B55" w:rsidP="003E7B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рабочего поселка Краснозерское </w:t>
      </w:r>
    </w:p>
    <w:p w:rsidR="003E7B55" w:rsidRDefault="003E7B55" w:rsidP="003E7B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Краснозерского района </w:t>
      </w:r>
    </w:p>
    <w:p w:rsidR="003E7B55" w:rsidRPr="003E7B55" w:rsidRDefault="003E7B55" w:rsidP="003E7B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 №___</w:t>
      </w: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3E7B55" w:rsidP="003E7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E7B55">
        <w:rPr>
          <w:rFonts w:ascii="Times New Roman" w:hAnsi="Times New Roman" w:cs="Times New Roman"/>
          <w:b/>
          <w:sz w:val="28"/>
          <w:szCs w:val="28"/>
        </w:rPr>
        <w:t xml:space="preserve">униципальная программа </w:t>
      </w:r>
    </w:p>
    <w:p w:rsidR="003E7B55" w:rsidRDefault="003E7B55" w:rsidP="003E7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55">
        <w:rPr>
          <w:rFonts w:ascii="Times New Roman" w:hAnsi="Times New Roman" w:cs="Times New Roman"/>
          <w:b/>
          <w:sz w:val="28"/>
          <w:szCs w:val="28"/>
        </w:rPr>
        <w:t xml:space="preserve">рабочего поселка Краснозерское Краснозерского района </w:t>
      </w:r>
    </w:p>
    <w:p w:rsidR="003E7B55" w:rsidRDefault="003E7B55" w:rsidP="003E7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55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3E7B55" w:rsidRPr="003E7B55" w:rsidRDefault="003E7B55" w:rsidP="003E7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55">
        <w:rPr>
          <w:rFonts w:ascii="Times New Roman" w:hAnsi="Times New Roman" w:cs="Times New Roman"/>
          <w:b/>
          <w:sz w:val="28"/>
          <w:szCs w:val="28"/>
        </w:rPr>
        <w:t>«Формирование комфортной городской среды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E7B55">
        <w:rPr>
          <w:rFonts w:ascii="Times New Roman" w:hAnsi="Times New Roman" w:cs="Times New Roman"/>
          <w:b/>
          <w:sz w:val="28"/>
          <w:szCs w:val="28"/>
        </w:rPr>
        <w:t xml:space="preserve"> на 2017 год </w:t>
      </w: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192859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2859">
        <w:rPr>
          <w:rFonts w:ascii="Times New Roman" w:hAnsi="Times New Roman" w:cs="Times New Roman"/>
          <w:b/>
          <w:highlight w:val="yellow"/>
        </w:rPr>
        <w:t>ПРОЕКТ</w:t>
      </w: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037C" w:rsidRPr="0095037C" w:rsidRDefault="0095037C" w:rsidP="009503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37C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сектора благоустройства в рабочем поселке Краснозерское Краснозерского района Новосибирской области</w:t>
      </w:r>
    </w:p>
    <w:p w:rsidR="0095037C" w:rsidRDefault="0095037C" w:rsidP="0095037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5037C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территории </w:t>
      </w:r>
      <w:r w:rsidRPr="0095037C">
        <w:rPr>
          <w:rFonts w:ascii="Times New Roman" w:hAnsi="Times New Roman" w:cs="Times New Roman"/>
          <w:sz w:val="28"/>
          <w:szCs w:val="28"/>
        </w:rPr>
        <w:t>рабоче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5037C">
        <w:rPr>
          <w:rFonts w:ascii="Times New Roman" w:hAnsi="Times New Roman" w:cs="Times New Roman"/>
          <w:sz w:val="28"/>
          <w:szCs w:val="28"/>
        </w:rPr>
        <w:t xml:space="preserve"> поселк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37C">
        <w:rPr>
          <w:rFonts w:ascii="Times New Roman" w:hAnsi="Times New Roman" w:cs="Times New Roman"/>
          <w:sz w:val="28"/>
          <w:szCs w:val="28"/>
        </w:rPr>
        <w:t xml:space="preserve"> Краснозерское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расположено </w:t>
      </w:r>
      <w:r w:rsidR="00192859">
        <w:rPr>
          <w:rFonts w:ascii="Times New Roman" w:hAnsi="Times New Roman" w:cs="Times New Roman"/>
          <w:sz w:val="28"/>
          <w:szCs w:val="28"/>
        </w:rPr>
        <w:t>2928</w:t>
      </w:r>
      <w:r>
        <w:rPr>
          <w:rFonts w:ascii="Times New Roman" w:hAnsi="Times New Roman" w:cs="Times New Roman"/>
          <w:sz w:val="28"/>
          <w:szCs w:val="28"/>
        </w:rPr>
        <w:t xml:space="preserve"> домовладений. Доля многоквартирных домов составляет </w:t>
      </w:r>
      <w:r w:rsidR="00192859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>% (7</w:t>
      </w:r>
      <w:r w:rsidR="001928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единицы). </w:t>
      </w:r>
    </w:p>
    <w:p w:rsidR="0095037C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0DB">
        <w:rPr>
          <w:rFonts w:ascii="Times New Roman" w:hAnsi="Times New Roman" w:cs="Times New Roman"/>
          <w:sz w:val="28"/>
          <w:szCs w:val="28"/>
        </w:rPr>
        <w:t>Количество и площадь благоустроенных дворовых территорий (полностью освещенных, оборудованными местами для проведения досуга  и отдыха разными группами населения (спортивные площадки, детские площадки и т.д.), малыми архитектурными формами)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92859">
        <w:rPr>
          <w:rFonts w:ascii="Times New Roman" w:hAnsi="Times New Roman" w:cs="Times New Roman"/>
          <w:sz w:val="28"/>
          <w:szCs w:val="28"/>
        </w:rPr>
        <w:t>– 1 ед., площадь 1134,2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37C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здесь и далее </w:t>
      </w:r>
      <w:r w:rsidRPr="00BA20DB">
        <w:rPr>
          <w:rFonts w:ascii="Times New Roman" w:hAnsi="Times New Roman" w:cs="Times New Roman"/>
          <w:i/>
          <w:sz w:val="28"/>
          <w:szCs w:val="28"/>
        </w:rPr>
        <w:t>под благоустроенными территориями понимаются территории, соответствующие действующим на территории муниципального образования правилам благоустройства</w:t>
      </w:r>
      <w:r w:rsidRPr="00BA20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037C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A20DB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многоквартирных домов от общего количества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дворов</w:t>
      </w:r>
    </w:p>
    <w:p w:rsidR="0095037C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A20DB">
        <w:rPr>
          <w:rFonts w:ascii="Times New Roman" w:hAnsi="Times New Roman" w:cs="Times New Roman"/>
          <w:sz w:val="28"/>
          <w:szCs w:val="28"/>
        </w:rPr>
        <w:t xml:space="preserve">Охват населения благоустроенными дворовыми территориями (доля населения, проживающего в </w:t>
      </w:r>
      <w:proofErr w:type="gramStart"/>
      <w:r w:rsidRPr="00BA20DB">
        <w:rPr>
          <w:rFonts w:ascii="Times New Roman" w:hAnsi="Times New Roman" w:cs="Times New Roman"/>
          <w:sz w:val="28"/>
          <w:szCs w:val="28"/>
        </w:rPr>
        <w:t>жилом</w:t>
      </w:r>
      <w:proofErr w:type="gramEnd"/>
      <w:r w:rsidRPr="00BA20DB">
        <w:rPr>
          <w:rFonts w:ascii="Times New Roman" w:hAnsi="Times New Roman" w:cs="Times New Roman"/>
          <w:sz w:val="28"/>
          <w:szCs w:val="28"/>
        </w:rPr>
        <w:t xml:space="preserve"> фонд с благоустроенными дворовыми территориями от общей численности населения муниципального образования субъекта Российской Федерации)</w:t>
      </w:r>
    </w:p>
    <w:p w:rsidR="0095037C" w:rsidRPr="00BA20DB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BA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площадь </w:t>
      </w:r>
      <w:r w:rsidRPr="00BA20DB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 (парки, скверы, набережные и т.д.)</w:t>
      </w:r>
    </w:p>
    <w:p w:rsidR="0095037C" w:rsidRPr="00BA20DB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BA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и площадь благоустроенных </w:t>
      </w:r>
      <w:r w:rsidRPr="00BA20DB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 (парки, скверы, набережные и т.д.) от общего количества таких территорий</w:t>
      </w:r>
    </w:p>
    <w:p w:rsidR="0095037C" w:rsidRPr="00BA20DB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BA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и площадь </w:t>
      </w:r>
      <w:r w:rsidRPr="00BA20DB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 (парки, скверы, набережные и т.д.) от общего количества таких территорий, нуждающихся в благоустройстве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37C" w:rsidRPr="00BA20DB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Pr="00BA20DB">
        <w:rPr>
          <w:rFonts w:ascii="Times New Roman" w:hAnsi="Times New Roman" w:cs="Times New Roman"/>
          <w:sz w:val="28"/>
          <w:szCs w:val="28"/>
        </w:rPr>
        <w:t xml:space="preserve">Объем финансового участия граждан, организаций в выполнении мероприятий по благоустройству дворовых территорий, муниципальных территорий общего пользования (при наличии такой практики) </w:t>
      </w:r>
    </w:p>
    <w:p w:rsidR="0095037C" w:rsidRPr="00BA20DB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BA20DB">
        <w:rPr>
          <w:rFonts w:ascii="Times New Roman" w:hAnsi="Times New Roman" w:cs="Times New Roman"/>
          <w:sz w:val="28"/>
          <w:szCs w:val="28"/>
        </w:rPr>
        <w:t xml:space="preserve">Информация о наличии трудового участия граждан, организаций в выполнении мероприятий по благоустройству дворовых территорий, муниципальных территорий общего пользования (при наличии такой практики); </w:t>
      </w:r>
    </w:p>
    <w:p w:rsidR="0095037C" w:rsidRPr="00BA20DB" w:rsidRDefault="0095037C" w:rsidP="00950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BA20DB">
        <w:rPr>
          <w:rFonts w:ascii="Times New Roman" w:hAnsi="Times New Roman" w:cs="Times New Roman"/>
          <w:sz w:val="28"/>
          <w:szCs w:val="28"/>
        </w:rPr>
        <w:t>Иные показатели по усмотрению субъекта Российской Федерации, муниципального образования.</w:t>
      </w:r>
    </w:p>
    <w:p w:rsidR="0095037C" w:rsidRPr="004B7990" w:rsidRDefault="0095037C" w:rsidP="00950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5037C" w:rsidRDefault="0095037C" w:rsidP="009503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037C" w:rsidRPr="00CE5D33" w:rsidRDefault="00CE5D33" w:rsidP="00CE5D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D33">
        <w:rPr>
          <w:rFonts w:ascii="Times New Roman" w:hAnsi="Times New Roman" w:cs="Times New Roman"/>
          <w:b/>
          <w:sz w:val="28"/>
          <w:szCs w:val="28"/>
        </w:rPr>
        <w:t>2. Приоритеты</w:t>
      </w:r>
      <w:r w:rsidR="0095037C" w:rsidRPr="00CE5D33">
        <w:rPr>
          <w:rFonts w:ascii="Times New Roman" w:hAnsi="Times New Roman" w:cs="Times New Roman"/>
          <w:b/>
          <w:sz w:val="28"/>
          <w:szCs w:val="28"/>
        </w:rPr>
        <w:t xml:space="preserve"> муниципальной политики в сфере благоустройства, цел</w:t>
      </w:r>
      <w:r w:rsidRPr="00CE5D33">
        <w:rPr>
          <w:rFonts w:ascii="Times New Roman" w:hAnsi="Times New Roman" w:cs="Times New Roman"/>
          <w:b/>
          <w:sz w:val="28"/>
          <w:szCs w:val="28"/>
        </w:rPr>
        <w:t>и и задачи программы</w:t>
      </w:r>
    </w:p>
    <w:p w:rsidR="0095037C" w:rsidRDefault="0095037C" w:rsidP="009503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5D33" w:rsidRDefault="00CE5D33" w:rsidP="00CE5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D33">
        <w:rPr>
          <w:rFonts w:ascii="Times New Roman" w:hAnsi="Times New Roman" w:cs="Times New Roman"/>
          <w:sz w:val="28"/>
          <w:szCs w:val="28"/>
        </w:rPr>
        <w:t xml:space="preserve">Муниципальная политика в сфере благоустройства </w:t>
      </w:r>
      <w:r w:rsidRPr="00CE5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обеспечивать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37C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037C">
        <w:rPr>
          <w:rFonts w:ascii="Times New Roman" w:hAnsi="Times New Roman" w:cs="Times New Roman"/>
          <w:sz w:val="28"/>
          <w:szCs w:val="28"/>
        </w:rPr>
        <w:t xml:space="preserve"> комфортной среды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95037C">
        <w:rPr>
          <w:rFonts w:ascii="Times New Roman" w:hAnsi="Times New Roman" w:cs="Times New Roman"/>
          <w:sz w:val="28"/>
          <w:szCs w:val="28"/>
        </w:rPr>
        <w:t xml:space="preserve"> стимулирование градостроительной и строительной деятельности, отвечающей современным требованиям архитектурно-пространственной организации и мировым экологическим стандартам, задачам улучшения состояния окружающей среды, включая обеспечение полноценной жизнедеятельности </w:t>
      </w:r>
      <w:proofErr w:type="spellStart"/>
      <w:r w:rsidRPr="0095037C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95037C">
        <w:rPr>
          <w:rFonts w:ascii="Times New Roman" w:hAnsi="Times New Roman" w:cs="Times New Roman"/>
          <w:sz w:val="28"/>
          <w:szCs w:val="28"/>
        </w:rPr>
        <w:t xml:space="preserve"> групп населения, пенсионеров и инвалидов, благоустройство </w:t>
      </w:r>
      <w:r w:rsidR="00A60E16" w:rsidRPr="00A60E16">
        <w:rPr>
          <w:rFonts w:ascii="Times New Roman" w:hAnsi="Times New Roman" w:cs="Times New Roman"/>
          <w:color w:val="000000"/>
          <w:sz w:val="28"/>
          <w:szCs w:val="28"/>
        </w:rPr>
        <w:t>муниципальных территорий общего пользования, дворовых территорий многоквартирных домов</w:t>
      </w:r>
      <w:r w:rsidR="00A60E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60E16" w:rsidRPr="0095037C">
        <w:rPr>
          <w:rFonts w:ascii="Times New Roman" w:hAnsi="Times New Roman" w:cs="Times New Roman"/>
          <w:sz w:val="28"/>
          <w:szCs w:val="28"/>
        </w:rPr>
        <w:t xml:space="preserve"> </w:t>
      </w:r>
      <w:r w:rsidRPr="0095037C">
        <w:rPr>
          <w:rFonts w:ascii="Times New Roman" w:hAnsi="Times New Roman" w:cs="Times New Roman"/>
          <w:sz w:val="28"/>
          <w:szCs w:val="28"/>
        </w:rPr>
        <w:t>мест пребывания детей с родителями, повышение безопасности граждан и снижение вандализма</w:t>
      </w:r>
      <w:proofErr w:type="gramEnd"/>
      <w:r w:rsidRPr="0095037C">
        <w:rPr>
          <w:rFonts w:ascii="Times New Roman" w:hAnsi="Times New Roman" w:cs="Times New Roman"/>
          <w:sz w:val="28"/>
          <w:szCs w:val="28"/>
        </w:rPr>
        <w:t xml:space="preserve">, формирование условий для реализации культурной и </w:t>
      </w:r>
      <w:proofErr w:type="spellStart"/>
      <w:r w:rsidRPr="0095037C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95037C">
        <w:rPr>
          <w:rFonts w:ascii="Times New Roman" w:hAnsi="Times New Roman" w:cs="Times New Roman"/>
          <w:sz w:val="28"/>
          <w:szCs w:val="28"/>
        </w:rPr>
        <w:t xml:space="preserve"> деятельности граждан.</w:t>
      </w:r>
    </w:p>
    <w:p w:rsidR="00A60E16" w:rsidRPr="00A60E16" w:rsidRDefault="00A60E16" w:rsidP="00A60E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E16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 xml:space="preserve">: повышение уровня комплексного благоустройства для повышения качества жизни граждан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Краснозерского района 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области.</w:t>
      </w:r>
    </w:p>
    <w:p w:rsidR="00A60E16" w:rsidRDefault="00A60E16" w:rsidP="00A60E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E16">
        <w:rPr>
          <w:rFonts w:ascii="Times New Roman" w:hAnsi="Times New Roman" w:cs="Times New Roman"/>
          <w:b/>
          <w:color w:val="000000"/>
          <w:sz w:val="28"/>
          <w:szCs w:val="28"/>
        </w:rPr>
        <w:t>Задача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>: совершенствование благоустройства территорий путем содействия в организации уличного освещения, обустройства зон отдыха, озеленения, приведения в надлежащее состояние покрытий тротуаров и проездов</w:t>
      </w:r>
      <w:r w:rsidR="004D38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D38AA" w:rsidRPr="004D38AA">
        <w:rPr>
          <w:rFonts w:ascii="Times New Roman" w:hAnsi="Times New Roman" w:cs="Times New Roman"/>
          <w:color w:val="000000"/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территории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Краснозерского района 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области.</w:t>
      </w:r>
    </w:p>
    <w:p w:rsidR="00347406" w:rsidRPr="004A0168" w:rsidRDefault="00347406" w:rsidP="00A60E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F79E4" w:rsidRDefault="003F79E4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60E16" w:rsidRPr="004D38AA">
        <w:rPr>
          <w:rFonts w:ascii="Times New Roman" w:hAnsi="Times New Roman" w:cs="Times New Roman"/>
          <w:b/>
          <w:color w:val="000000"/>
          <w:sz w:val="28"/>
          <w:szCs w:val="28"/>
        </w:rPr>
        <w:t>Прогноз ожидаемых результатов реализации программы</w:t>
      </w:r>
      <w:r w:rsidR="00A60E16"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79E4" w:rsidRDefault="003F79E4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8AA" w:rsidRDefault="003F79E4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результат реализации программы - </w:t>
      </w:r>
      <w:r w:rsidR="00A60E16" w:rsidRPr="00A60E16">
        <w:rPr>
          <w:rFonts w:ascii="Times New Roman" w:hAnsi="Times New Roman" w:cs="Times New Roman"/>
          <w:color w:val="000000"/>
          <w:sz w:val="28"/>
          <w:szCs w:val="28"/>
        </w:rPr>
        <w:t>улучшение содержания объектов благоустройства, зеленых насажде</w:t>
      </w:r>
      <w:r w:rsidR="00A60E16"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ний и, в целом, внешнего облика </w:t>
      </w:r>
      <w:r w:rsidR="004D38AA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Краснозерского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путем достижения следующих показателей</w:t>
      </w:r>
      <w:r w:rsidR="00A60E16" w:rsidRPr="00A60E16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Start w:id="0" w:name="sub_7112"/>
      <w:r w:rsidR="004D38AA"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1B7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A20DB">
        <w:rPr>
          <w:rFonts w:ascii="Times New Roman" w:hAnsi="Times New Roman" w:cs="Times New Roman"/>
          <w:sz w:val="28"/>
          <w:szCs w:val="28"/>
        </w:rPr>
        <w:t>Количество и площадь благоустроенных дворовых территорий (полностью освещенных, оборудованными местами для проведения досуга  и отдыха разными группами населения (спортивные площадки, детские площадки и т.д.), малыми архитектурными формами)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859">
        <w:rPr>
          <w:rFonts w:ascii="Times New Roman" w:hAnsi="Times New Roman" w:cs="Times New Roman"/>
          <w:sz w:val="28"/>
          <w:szCs w:val="28"/>
        </w:rPr>
        <w:t>1134,2</w:t>
      </w:r>
      <w:r>
        <w:rPr>
          <w:rFonts w:ascii="Times New Roman" w:hAnsi="Times New Roman" w:cs="Times New Roman"/>
          <w:sz w:val="28"/>
          <w:szCs w:val="28"/>
        </w:rPr>
        <w:t xml:space="preserve"> кв.м</w:t>
      </w:r>
      <w:r w:rsidRPr="00BA20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1B7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BA20DB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многоквартирных домов от общего количества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дворов </w:t>
      </w:r>
      <w:r w:rsidR="00192859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5A2B15" w:rsidRDefault="005A2B15" w:rsidP="005A2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степень благоустройства дворовой территории оценивается по двум критериям: </w:t>
      </w:r>
    </w:p>
    <w:p w:rsidR="005A2B15" w:rsidRDefault="005A2B15" w:rsidP="005A2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соответствие минимальному перечню видов работ по благоустройству дворовых территорий, установленным п</w:t>
      </w:r>
      <w:r w:rsidR="00C8729C" w:rsidRPr="00C8729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8729C" w:rsidRPr="00C8729C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16 февраля 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8729C" w:rsidRPr="00C8729C">
        <w:rPr>
          <w:rFonts w:ascii="Times New Roman" w:hAnsi="Times New Roman" w:cs="Times New Roman"/>
          <w:sz w:val="28"/>
          <w:szCs w:val="28"/>
        </w:rPr>
        <w:t xml:space="preserve"> 66-п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729C" w:rsidRPr="00C8729C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Новосибирской области "Жилищно-коммунальное хозяйство Новосибирской области в 2015-2020 годах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8729C" w:rsidRPr="00C8729C" w:rsidRDefault="005A2B15" w:rsidP="005A2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B15">
        <w:rPr>
          <w:rFonts w:ascii="Times New Roman" w:hAnsi="Times New Roman" w:cs="Times New Roman"/>
          <w:b/>
          <w:sz w:val="28"/>
          <w:szCs w:val="28"/>
        </w:rPr>
        <w:t>М</w:t>
      </w:r>
      <w:r w:rsidR="00C8729C" w:rsidRPr="005A2B15">
        <w:rPr>
          <w:rFonts w:ascii="Times New Roman" w:hAnsi="Times New Roman" w:cs="Times New Roman"/>
          <w:b/>
          <w:sz w:val="28"/>
          <w:szCs w:val="28"/>
        </w:rPr>
        <w:t>инимальный перечень</w:t>
      </w:r>
      <w:r w:rsidR="00C8729C" w:rsidRPr="00C8729C">
        <w:rPr>
          <w:rFonts w:ascii="Times New Roman" w:hAnsi="Times New Roman" w:cs="Times New Roman"/>
          <w:sz w:val="28"/>
          <w:szCs w:val="28"/>
        </w:rPr>
        <w:t xml:space="preserve"> видов работ по благоустройству дворовых территорий многоквартирных домов включает в себя: ремонт дворовых проездов, обеспечение освещения дворовых территорий, установка малых форм (урн, скамеек) (далее - минимальный перечень работ по благоустройству)</w:t>
      </w:r>
    </w:p>
    <w:p w:rsidR="005A2B15" w:rsidRDefault="005A2B15" w:rsidP="005A2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соответствие дополнительному перечню видов работ по благоустройству дворовых территорий, установленным п</w:t>
      </w:r>
      <w:r w:rsidRPr="00C8729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8729C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16 февраля 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729C">
        <w:rPr>
          <w:rFonts w:ascii="Times New Roman" w:hAnsi="Times New Roman" w:cs="Times New Roman"/>
          <w:sz w:val="28"/>
          <w:szCs w:val="28"/>
        </w:rPr>
        <w:t xml:space="preserve"> 66-п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729C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Новосибирской области "Жилищно-коммунальное хозяйство Новосибирской области в 2015-2020 годах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8729C" w:rsidRDefault="005A2B15" w:rsidP="005A2B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B15">
        <w:rPr>
          <w:rFonts w:ascii="Times New Roman" w:hAnsi="Times New Roman" w:cs="Times New Roman"/>
          <w:b/>
          <w:sz w:val="28"/>
          <w:szCs w:val="28"/>
        </w:rPr>
        <w:t>Дополнительный перечень</w:t>
      </w:r>
      <w:r w:rsidRPr="005A2B15">
        <w:rPr>
          <w:rFonts w:ascii="Times New Roman" w:hAnsi="Times New Roman" w:cs="Times New Roman"/>
          <w:sz w:val="28"/>
          <w:szCs w:val="28"/>
        </w:rPr>
        <w:t xml:space="preserve"> видов работ по благоустройству дворовых территорий многоквартирных домов включает в себя: оборудование детских и (или) спортивных площадок, пешеходных дорожек, тротуаров, автомобильных парковок, озеленение территорий, иные виды работ (далее - дополнительный перечень работ по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11B7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A20DB">
        <w:rPr>
          <w:rFonts w:ascii="Times New Roman" w:hAnsi="Times New Roman" w:cs="Times New Roman"/>
          <w:sz w:val="28"/>
          <w:szCs w:val="28"/>
        </w:rPr>
        <w:t xml:space="preserve">Охват населения благоустроенными дворовыми территориями (доля населения, проживающего в </w:t>
      </w:r>
      <w:proofErr w:type="gramStart"/>
      <w:r w:rsidRPr="00BA20DB">
        <w:rPr>
          <w:rFonts w:ascii="Times New Roman" w:hAnsi="Times New Roman" w:cs="Times New Roman"/>
          <w:sz w:val="28"/>
          <w:szCs w:val="28"/>
        </w:rPr>
        <w:t>жилом</w:t>
      </w:r>
      <w:proofErr w:type="gramEnd"/>
      <w:r w:rsidRPr="00BA20DB">
        <w:rPr>
          <w:rFonts w:ascii="Times New Roman" w:hAnsi="Times New Roman" w:cs="Times New Roman"/>
          <w:sz w:val="28"/>
          <w:szCs w:val="28"/>
        </w:rPr>
        <w:t xml:space="preserve"> фонд с благоустроенными дворовыми территориями от общей численности населения муниципального образования субъекта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859">
        <w:rPr>
          <w:rFonts w:ascii="Times New Roman" w:hAnsi="Times New Roman" w:cs="Times New Roman"/>
          <w:sz w:val="28"/>
          <w:szCs w:val="28"/>
        </w:rPr>
        <w:t>0,1% (72 человека)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1B7" w:rsidRPr="00BA20DB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BA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площадь </w:t>
      </w:r>
      <w:r w:rsidRPr="00BA20DB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 (парки, скверы, набережные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1B7" w:rsidRPr="00BA20DB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BA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и площадь благоустроенных </w:t>
      </w:r>
      <w:r w:rsidRPr="00BA20DB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 (парки, скверы, набережные и т.д.) от общего количества таких территорий</w:t>
      </w:r>
    </w:p>
    <w:p w:rsidR="007C11B7" w:rsidRPr="00BA20DB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BA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и площадь </w:t>
      </w:r>
      <w:r w:rsidRPr="00BA20DB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 (парки, скверы, набережные и т.д.) от общего количества таких территорий, нуждающихся в благоустройстве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1B7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BA20DB">
        <w:rPr>
          <w:rFonts w:ascii="Times New Roman" w:hAnsi="Times New Roman" w:cs="Times New Roman"/>
          <w:sz w:val="28"/>
          <w:szCs w:val="28"/>
        </w:rPr>
        <w:t xml:space="preserve">Объем финансового участия граждан, организаций в выполнении мероприятий по благоустройству дворовых территорий, муниципальных территорий общего пользования (при наличии такой практики) </w:t>
      </w:r>
    </w:p>
    <w:p w:rsidR="008012DE" w:rsidRDefault="008012DE" w:rsidP="00801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801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финансовым участием</w:t>
      </w:r>
      <w:r w:rsidRPr="0080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 лиц (собственников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благоустройству) - обязательства финансового характера в </w:t>
      </w:r>
      <w:proofErr w:type="spellStart"/>
      <w:r w:rsidRPr="00801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80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благоустройству дворовых территорий, включая минимальный и дополнительный перечень работ по благоустройству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2DE" w:rsidRPr="008012DE" w:rsidRDefault="008012DE" w:rsidP="007C1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DE" w:rsidRDefault="007C11B7" w:rsidP="00801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DE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Информация о наличии трудового участия граждан, организаций в выполнении мероприятий по благоустройству дворовых территорий, муниципальных территорий общего пользования</w:t>
      </w:r>
      <w:r w:rsidR="00801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2DE" w:rsidRPr="008012DE" w:rsidRDefault="008012DE" w:rsidP="00801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1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трудовым участием</w:t>
      </w:r>
      <w:r w:rsidRPr="0080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 лиц (собственников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 (далее - заинтересованные лица)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понимается </w:t>
      </w:r>
      <w:r w:rsidRPr="008012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работ, включенных в минимальный или дополнительный перечень работ по благоустройству, не требующих специальной подготовки (расчистка, уборка мусора и т.д.).</w:t>
      </w:r>
      <w:proofErr w:type="gramEnd"/>
    </w:p>
    <w:p w:rsidR="00951BCB" w:rsidRDefault="00951BCB" w:rsidP="00951B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частности, этом может быть: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951BCB" w:rsidRDefault="00951BCB" w:rsidP="00951B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строительных материалов, техники и т.д.;</w:t>
      </w:r>
    </w:p>
    <w:p w:rsidR="00951BCB" w:rsidRDefault="00951BCB" w:rsidP="00951B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</w:t>
      </w:r>
      <w:r w:rsidR="007525ED">
        <w:rPr>
          <w:rFonts w:ascii="Times New Roman" w:hAnsi="Times New Roman" w:cs="Times New Roman"/>
          <w:sz w:val="28"/>
          <w:szCs w:val="28"/>
        </w:rPr>
        <w:t>.</w:t>
      </w:r>
    </w:p>
    <w:p w:rsidR="007525ED" w:rsidRPr="001D5B43" w:rsidRDefault="00A00C0B" w:rsidP="001D5B4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D5B43">
        <w:rPr>
          <w:rFonts w:ascii="Arial" w:hAnsi="Arial" w:cs="Arial"/>
          <w:sz w:val="36"/>
          <w:szCs w:val="36"/>
          <w:highlight w:val="yellow"/>
        </w:rPr>
        <w:t xml:space="preserve">При реализации </w:t>
      </w:r>
      <w:r w:rsidR="001D5B43" w:rsidRPr="001D5B43">
        <w:rPr>
          <w:rFonts w:ascii="Arial" w:hAnsi="Arial" w:cs="Arial"/>
          <w:sz w:val="36"/>
          <w:szCs w:val="36"/>
          <w:highlight w:val="yellow"/>
        </w:rPr>
        <w:t>мероприятий, предусмотренных Муниципальной программой рабочего поселка Краснозерское Краснозерского района Новосибирской области «Формирование комфортной городской среды» на 2017 год</w:t>
      </w:r>
      <w:r w:rsidRPr="001D5B43">
        <w:rPr>
          <w:rFonts w:ascii="Arial" w:hAnsi="Arial" w:cs="Arial"/>
          <w:sz w:val="36"/>
          <w:szCs w:val="36"/>
          <w:highlight w:val="yellow"/>
        </w:rPr>
        <w:t xml:space="preserve">, возможно трудовое или финансовое участие собственников помещений многоквартирных домов. Доля участия за счет собственников многоквартирных домов не менее 5% от стоимости затрат с учетом затрат на проектные работы и прохождение экспертизы (в 2017 году </w:t>
      </w:r>
      <w:r w:rsidRPr="001D5B43">
        <w:rPr>
          <w:rFonts w:ascii="Arial" w:hAnsi="Arial" w:cs="Arial"/>
          <w:color w:val="FF0000"/>
          <w:sz w:val="36"/>
          <w:szCs w:val="36"/>
          <w:highlight w:val="yellow"/>
        </w:rPr>
        <w:t>не является обязательным</w:t>
      </w:r>
      <w:r w:rsidRPr="001D5B43">
        <w:rPr>
          <w:rFonts w:ascii="Arial" w:hAnsi="Arial" w:cs="Arial"/>
          <w:sz w:val="36"/>
          <w:szCs w:val="36"/>
          <w:highlight w:val="yellow"/>
        </w:rPr>
        <w:t xml:space="preserve"> условием).</w:t>
      </w:r>
    </w:p>
    <w:p w:rsidR="007525ED" w:rsidRPr="00DB6B03" w:rsidRDefault="007525ED" w:rsidP="00951B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1B7" w:rsidRPr="00BA20DB" w:rsidRDefault="007C11B7" w:rsidP="007C1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BA20DB">
        <w:rPr>
          <w:rFonts w:ascii="Times New Roman" w:hAnsi="Times New Roman" w:cs="Times New Roman"/>
          <w:sz w:val="28"/>
          <w:szCs w:val="28"/>
        </w:rPr>
        <w:t>Иные показатели по усмотрению субъекта Российской Федерации, муниципального образования.</w:t>
      </w:r>
    </w:p>
    <w:p w:rsidR="004D38AA" w:rsidRPr="00A60E16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 xml:space="preserve"> уличного освещения протяженностью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60E16">
        <w:rPr>
          <w:rFonts w:ascii="Times New Roman" w:hAnsi="Times New Roman" w:cs="Times New Roman"/>
          <w:color w:val="000000"/>
          <w:sz w:val="28"/>
          <w:szCs w:val="28"/>
        </w:rPr>
        <w:t>км</w:t>
      </w:r>
      <w:proofErr w:type="gramEnd"/>
      <w:r w:rsidRPr="00A60E16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установки светильников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 xml:space="preserve"> штук;</w:t>
      </w:r>
      <w:bookmarkEnd w:id="0"/>
    </w:p>
    <w:p w:rsidR="00CE5D33" w:rsidRPr="00A60E16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>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 xml:space="preserve"> ввода площадей обустроенных зон отдыха, спортивных и детских площадок, зон озеленения, тротуаров и проездов, прив</w:t>
      </w:r>
      <w:r>
        <w:rPr>
          <w:rFonts w:ascii="Times New Roman" w:hAnsi="Times New Roman" w:cs="Times New Roman"/>
          <w:color w:val="000000"/>
          <w:sz w:val="28"/>
          <w:szCs w:val="28"/>
        </w:rPr>
        <w:t>еденных в надлежащее состояние - ____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> кв</w:t>
      </w:r>
      <w:proofErr w:type="gramStart"/>
      <w:r w:rsidRPr="00A60E16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</w:p>
    <w:p w:rsidR="004D38AA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859">
        <w:rPr>
          <w:rFonts w:ascii="Times New Roman" w:hAnsi="Times New Roman" w:cs="Times New Roman"/>
          <w:sz w:val="28"/>
          <w:szCs w:val="28"/>
        </w:rPr>
        <w:t xml:space="preserve">Оценка вклада рабочего поселка будет производиться путем регулярной оценки эффективности реализации настоящей Программы с возможностью осуществления </w:t>
      </w:r>
      <w:proofErr w:type="gramStart"/>
      <w:r w:rsidRPr="001928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92859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средств, прозрачностью всех операций; результатами реализации Программы, степенью приближения к поставленной цели, степенью позитивного воздействия на благоустройство рабочего поселка Краснозерского района Новосибирской области</w:t>
      </w:r>
      <w:r w:rsidR="00951BCB">
        <w:rPr>
          <w:rFonts w:ascii="Times New Roman" w:hAnsi="Times New Roman" w:cs="Times New Roman"/>
          <w:sz w:val="28"/>
          <w:szCs w:val="28"/>
        </w:rPr>
        <w:t>.</w:t>
      </w:r>
    </w:p>
    <w:p w:rsidR="00951BCB" w:rsidRPr="000A68F0" w:rsidRDefault="00951BCB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proofErr w:type="gramStart"/>
      <w:r w:rsidRPr="000A68F0">
        <w:rPr>
          <w:rFonts w:ascii="Times New Roman" w:hAnsi="Times New Roman" w:cs="Times New Roman"/>
          <w:color w:val="FF0000"/>
          <w:sz w:val="28"/>
          <w:szCs w:val="28"/>
        </w:rPr>
        <w:t>Нормативная стоимость (единичные расценки) по минимальному перечню) определяются в соответствии с государственными сметными нормативами (Федеральные единичные расценки).</w:t>
      </w:r>
      <w:proofErr w:type="gramEnd"/>
    </w:p>
    <w:p w:rsidR="007E1FE3" w:rsidRPr="007E1FE3" w:rsidRDefault="007E1FE3" w:rsidP="007E1FE3">
      <w:pPr>
        <w:pStyle w:val="11"/>
        <w:shd w:val="clear" w:color="auto" w:fill="auto"/>
        <w:spacing w:before="0" w:after="0" w:line="0" w:lineRule="atLeast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3.2. </w:t>
      </w:r>
      <w:r w:rsidRPr="007E1FE3">
        <w:rPr>
          <w:sz w:val="28"/>
          <w:szCs w:val="28"/>
          <w:highlight w:val="yellow"/>
        </w:rPr>
        <w:t xml:space="preserve">В целях организации разработки, обсуждения с заинтересованными лицами, утверждения </w:t>
      </w:r>
      <w:proofErr w:type="spellStart"/>
      <w:proofErr w:type="gramStart"/>
      <w:r w:rsidRPr="007E1FE3">
        <w:rPr>
          <w:sz w:val="28"/>
          <w:szCs w:val="28"/>
          <w:highlight w:val="yellow"/>
        </w:rPr>
        <w:t>дизайн-проектов</w:t>
      </w:r>
      <w:proofErr w:type="spellEnd"/>
      <w:proofErr w:type="gramEnd"/>
      <w:r w:rsidRPr="007E1FE3">
        <w:rPr>
          <w:sz w:val="28"/>
          <w:szCs w:val="28"/>
          <w:highlight w:val="yellow"/>
        </w:rPr>
        <w:t xml:space="preserve"> благоустройства дворовой территории, включенной в муниципальную программу решением общего собрания собственников помещений в каждом многоквартирном доме, включенном в муниципальную программу создается рабочая группа. Рабочая группа осуществляет согласование дизайн - проекта благоустройства дворовой территории, участвует в контроле, в том числе промежуточном, приемке работ по благоустройству дворовой территории, готовит фото и видеоматериалы, отзывов о реализации проекта.</w:t>
      </w:r>
    </w:p>
    <w:p w:rsidR="007E1FE3" w:rsidRPr="007E1FE3" w:rsidRDefault="007E1FE3" w:rsidP="007E1F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E1FE3">
        <w:rPr>
          <w:rFonts w:ascii="Times New Roman" w:hAnsi="Times New Roman" w:cs="Times New Roman"/>
          <w:sz w:val="28"/>
          <w:szCs w:val="28"/>
          <w:highlight w:val="yellow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7E1FE3" w:rsidRPr="000A1263" w:rsidRDefault="007E1FE3" w:rsidP="007E1FE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E1FE3">
        <w:rPr>
          <w:rFonts w:ascii="Times New Roman" w:hAnsi="Times New Roman"/>
          <w:sz w:val="28"/>
          <w:szCs w:val="28"/>
          <w:highlight w:val="yellow"/>
        </w:rPr>
        <w:t xml:space="preserve">При предоставлении предложений граждан по включению дворовых территорий в муниципальную программу, </w:t>
      </w:r>
      <w:proofErr w:type="gramStart"/>
      <w:r w:rsidRPr="007E1FE3">
        <w:rPr>
          <w:rFonts w:ascii="Times New Roman" w:hAnsi="Times New Roman"/>
          <w:sz w:val="28"/>
          <w:szCs w:val="28"/>
          <w:highlight w:val="yellow"/>
        </w:rPr>
        <w:t>подготовленные</w:t>
      </w:r>
      <w:proofErr w:type="gramEnd"/>
      <w:r w:rsidRPr="007E1FE3">
        <w:rPr>
          <w:rFonts w:ascii="Times New Roman" w:hAnsi="Times New Roman"/>
          <w:sz w:val="28"/>
          <w:szCs w:val="28"/>
          <w:highlight w:val="yellow"/>
        </w:rPr>
        <w:t xml:space="preserve"> в рамках дополнительного перечня работ, предоставление предложений в рамках минимального перечня не является обязательным.</w:t>
      </w:r>
    </w:p>
    <w:p w:rsidR="00C36F91" w:rsidRPr="00951BCB" w:rsidRDefault="00C36F91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5037C" w:rsidRPr="004D38AA" w:rsidRDefault="003F79E4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6670C5" w:rsidRPr="006670C5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95037C" w:rsidRPr="006670C5">
        <w:rPr>
          <w:rFonts w:ascii="Times New Roman" w:hAnsi="Times New Roman" w:cs="Times New Roman"/>
          <w:b/>
          <w:color w:val="000000"/>
          <w:sz w:val="28"/>
          <w:szCs w:val="28"/>
        </w:rPr>
        <w:t>бъем средств, необходимых на реализацию программы за счет всех источников финансирования на 2017 год</w:t>
      </w:r>
      <w:r w:rsidR="006670C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D38AA" w:rsidRPr="004D38AA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</w:t>
      </w:r>
      <w:r w:rsidR="006670C5" w:rsidRPr="006670C5">
        <w:rPr>
          <w:rFonts w:ascii="Times New Roman" w:hAnsi="Times New Roman" w:cs="Times New Roman"/>
          <w:color w:val="000000"/>
          <w:sz w:val="28"/>
          <w:szCs w:val="28"/>
        </w:rPr>
        <w:t>прогнозн</w:t>
      </w:r>
      <w:r w:rsidR="006670C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6670C5" w:rsidRPr="00667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финансирования подпрограммы </w:t>
      </w:r>
      <w:r w:rsidR="000A68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8F0">
        <w:rPr>
          <w:rFonts w:ascii="Times New Roman" w:hAnsi="Times New Roman" w:cs="Times New Roman"/>
          <w:color w:val="000000"/>
          <w:sz w:val="28"/>
          <w:szCs w:val="28"/>
        </w:rPr>
        <w:t>10647,068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 тыс. рублей, в том числе:</w:t>
      </w:r>
    </w:p>
    <w:p w:rsidR="004D38AA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областного бюджета Новосибирской области </w:t>
      </w:r>
      <w:r w:rsidR="000A68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8F0">
        <w:rPr>
          <w:rFonts w:ascii="Times New Roman" w:hAnsi="Times New Roman" w:cs="Times New Roman"/>
          <w:color w:val="000000"/>
          <w:sz w:val="28"/>
          <w:szCs w:val="28"/>
        </w:rPr>
        <w:t>3516,8 тыс. рублей;</w:t>
      </w:r>
    </w:p>
    <w:p w:rsidR="000A68F0" w:rsidRPr="004D38AA" w:rsidRDefault="000A68F0" w:rsidP="000A68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областного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6531,2 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70C5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AA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</w:t>
      </w:r>
      <w:r w:rsidR="006670C5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6670C5" w:rsidRPr="004D38AA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Краснозерское Краснозерского района Новосибирской области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8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8F0">
        <w:rPr>
          <w:rFonts w:ascii="Times New Roman" w:hAnsi="Times New Roman" w:cs="Times New Roman"/>
          <w:color w:val="000000"/>
          <w:sz w:val="28"/>
          <w:szCs w:val="28"/>
        </w:rPr>
        <w:t>599,068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 тыс. рублей</w:t>
      </w:r>
    </w:p>
    <w:p w:rsidR="006670C5" w:rsidRDefault="004D38AA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0C5">
        <w:rPr>
          <w:rFonts w:ascii="Times New Roman" w:hAnsi="Times New Roman" w:cs="Times New Roman"/>
          <w:color w:val="000000"/>
          <w:sz w:val="28"/>
          <w:szCs w:val="28"/>
        </w:rPr>
        <w:t>Суммы средств, выделяемые и</w:t>
      </w:r>
      <w:r w:rsidR="006670C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67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0C5">
        <w:rPr>
          <w:rFonts w:ascii="Times New Roman" w:hAnsi="Times New Roman" w:cs="Times New Roman"/>
          <w:color w:val="000000"/>
          <w:sz w:val="28"/>
          <w:szCs w:val="28"/>
        </w:rPr>
        <w:t xml:space="preserve">бюджетов всех уровней, </w:t>
      </w:r>
      <w:r w:rsidRPr="006670C5">
        <w:rPr>
          <w:rFonts w:ascii="Times New Roman" w:hAnsi="Times New Roman" w:cs="Times New Roman"/>
          <w:color w:val="000000"/>
          <w:sz w:val="28"/>
          <w:szCs w:val="28"/>
        </w:rPr>
        <w:t xml:space="preserve">подлежат уточнению исходя из возможностей бюджетов всех уровней. </w:t>
      </w:r>
    </w:p>
    <w:p w:rsidR="006670C5" w:rsidRDefault="006670C5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0C5" w:rsidRPr="006670C5" w:rsidRDefault="006670C5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037C" w:rsidRDefault="003F79E4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 М</w:t>
      </w:r>
      <w:r w:rsidR="0095037C" w:rsidRPr="006332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ероприятия по утверждению не позднее 31 декабря 2017 г. муниципальной программы формирования современной городской среды на 2018 – 2022 годы </w:t>
      </w:r>
    </w:p>
    <w:p w:rsidR="003F79E4" w:rsidRPr="003F79E4" w:rsidRDefault="003F79E4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9E4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местного самоуправления рабочего поселка Краснозерское Краснозерского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целя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утверждения </w:t>
      </w:r>
      <w:r w:rsidRPr="003F79E4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формирования современной городской среды на 2018 – 2022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обеспечивают выполнение следующих мероприятий:</w:t>
      </w:r>
    </w:p>
    <w:p w:rsidR="003F79E4" w:rsidRPr="00D42841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E4">
        <w:rPr>
          <w:rFonts w:ascii="Times New Roman" w:hAnsi="Times New Roman" w:cs="Times New Roman"/>
          <w:sz w:val="28"/>
          <w:szCs w:val="28"/>
        </w:rPr>
        <w:t xml:space="preserve">1) </w:t>
      </w:r>
      <w:r w:rsidRPr="00AA697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A6976" w:rsidRPr="00AA6976">
        <w:rPr>
          <w:rFonts w:ascii="Times New Roman" w:hAnsi="Times New Roman" w:cs="Times New Roman"/>
          <w:sz w:val="28"/>
          <w:szCs w:val="28"/>
        </w:rPr>
        <w:t>1 ноября</w:t>
      </w:r>
      <w:r w:rsidRPr="00AA6976">
        <w:rPr>
          <w:rFonts w:ascii="Times New Roman" w:hAnsi="Times New Roman" w:cs="Times New Roman"/>
          <w:sz w:val="28"/>
          <w:szCs w:val="28"/>
        </w:rPr>
        <w:t xml:space="preserve"> 2017 г. разработать и опубликовать для общественного обсуждения (со сроком обсуждения не менее 30 дней со дня опубликования) проект муниципальной</w:t>
      </w:r>
      <w:r w:rsidRPr="00D123A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D42841">
        <w:rPr>
          <w:rFonts w:ascii="Times New Roman" w:hAnsi="Times New Roman" w:cs="Times New Roman"/>
          <w:sz w:val="28"/>
          <w:szCs w:val="28"/>
        </w:rPr>
        <w:t>.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841">
        <w:rPr>
          <w:rFonts w:ascii="Times New Roman" w:hAnsi="Times New Roman" w:cs="Times New Roman"/>
          <w:sz w:val="28"/>
          <w:szCs w:val="28"/>
        </w:rPr>
        <w:lastRenderedPageBreak/>
        <w:t>2) не позднее 1 апреля 2017 года разработать, утвердить и</w:t>
      </w:r>
      <w:r w:rsidRPr="00D123AE">
        <w:rPr>
          <w:rFonts w:ascii="Times New Roman" w:hAnsi="Times New Roman" w:cs="Times New Roman"/>
          <w:sz w:val="28"/>
          <w:szCs w:val="28"/>
        </w:rPr>
        <w:t xml:space="preserve"> опубликовать порядок и сроки представления, рассмотрения и оценки предложений заинтересованных лиц о включении дворовой территории в муниципальную программу (далее – предложения),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территорию, содержащих в том</w:t>
      </w:r>
      <w:proofErr w:type="gramEnd"/>
      <w:r w:rsidRPr="00D12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3A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D123AE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>- решение о включении дворовой территории в муниципальную программу;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 xml:space="preserve">- перечень работ по благоустройству дворовой территории, сформированный исходя из минимального перечня работ по благоустройству; 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>- форма и доля финансового и (или) трудового участия заинтересованных лиц в реализации мероприятий по благоустройству дворовой территории (в случае, если субъектом Российской Федерации принято решение о таком участии);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>- условие о включении/</w:t>
      </w:r>
      <w:proofErr w:type="spellStart"/>
      <w:r w:rsidRPr="00D123AE">
        <w:rPr>
          <w:rFonts w:ascii="Times New Roman" w:hAnsi="Times New Roman" w:cs="Times New Roman"/>
          <w:sz w:val="28"/>
          <w:szCs w:val="28"/>
        </w:rPr>
        <w:t>невключении</w:t>
      </w:r>
      <w:proofErr w:type="spellEnd"/>
      <w:r w:rsidRPr="00D123AE">
        <w:rPr>
          <w:rFonts w:ascii="Times New Roman" w:hAnsi="Times New Roman" w:cs="Times New Roman"/>
          <w:sz w:val="28"/>
          <w:szCs w:val="28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</w:t>
      </w:r>
      <w:r w:rsidRPr="00D123AE">
        <w:rPr>
          <w:rFonts w:ascii="Times New Roman" w:eastAsiaTheme="minorHAnsi" w:hAnsi="Times New Roman"/>
          <w:sz w:val="28"/>
          <w:szCs w:val="28"/>
        </w:rPr>
        <w:t>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 В случае принятия указанного решения,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</w:t>
      </w:r>
      <w:r w:rsidRPr="00D123AE">
        <w:rPr>
          <w:rFonts w:ascii="Times New Roman" w:hAnsi="Times New Roman" w:cs="Times New Roman"/>
          <w:sz w:val="28"/>
          <w:szCs w:val="28"/>
        </w:rPr>
        <w:t>;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 xml:space="preserve">- представитель (представители) заинтересованных лиц, уполномоченных на представление предложений, согласование </w:t>
      </w:r>
      <w:proofErr w:type="spellStart"/>
      <w:proofErr w:type="gramStart"/>
      <w:r w:rsidRPr="00D123AE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D123AE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3AE">
        <w:rPr>
          <w:rFonts w:ascii="Times New Roman" w:hAnsi="Times New Roman" w:cs="Times New Roman"/>
          <w:sz w:val="28"/>
          <w:szCs w:val="28"/>
        </w:rPr>
        <w:t>3) не позднее 1 апреля 2017 года разработать, утвердить и опубликовать порядок общественного обсуждения проекта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123A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23AE">
        <w:rPr>
          <w:rFonts w:ascii="Times New Roman" w:hAnsi="Times New Roman" w:cs="Times New Roman"/>
          <w:sz w:val="28"/>
          <w:szCs w:val="28"/>
        </w:rPr>
        <w:t>, предусматривающего, в том числе, формирование общественной комиссии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</w:t>
      </w:r>
      <w:proofErr w:type="gramEnd"/>
      <w:r w:rsidRPr="00D12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3A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123AE">
        <w:rPr>
          <w:rFonts w:ascii="Times New Roman" w:hAnsi="Times New Roman" w:cs="Times New Roman"/>
          <w:sz w:val="28"/>
          <w:szCs w:val="28"/>
        </w:rPr>
        <w:t>;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 xml:space="preserve">4) не позднее 1 апреля 2017 года разработать, утвердить и опубликовать </w:t>
      </w:r>
      <w:r w:rsidRPr="00D123AE">
        <w:rPr>
          <w:rFonts w:ascii="Times New Roman" w:hAnsi="Times New Roman" w:cs="Times New Roman"/>
          <w:sz w:val="28"/>
          <w:szCs w:val="28"/>
        </w:rPr>
        <w:lastRenderedPageBreak/>
        <w:t>порядок и сроки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пункта, подлежащей обязательному благоустройству в 2017 году (далее – предложения по наиболее посещаемой территории);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 xml:space="preserve">5) не позднее </w:t>
      </w:r>
      <w:r w:rsidR="00AA6976">
        <w:rPr>
          <w:rFonts w:ascii="Times New Roman" w:hAnsi="Times New Roman" w:cs="Times New Roman"/>
          <w:sz w:val="28"/>
          <w:szCs w:val="28"/>
        </w:rPr>
        <w:t>31 декабря</w:t>
      </w:r>
      <w:r w:rsidRPr="00D123AE">
        <w:rPr>
          <w:rFonts w:ascii="Times New Roman" w:hAnsi="Times New Roman" w:cs="Times New Roman"/>
          <w:sz w:val="28"/>
          <w:szCs w:val="28"/>
        </w:rPr>
        <w:t xml:space="preserve"> 2017 г. с учетом результатов общественного обсуждения утвердить муниципальную программу;</w:t>
      </w:r>
    </w:p>
    <w:p w:rsidR="003F79E4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 xml:space="preserve">6) не позднее </w:t>
      </w:r>
      <w:r w:rsidR="00AA6976">
        <w:rPr>
          <w:rFonts w:ascii="Times New Roman" w:hAnsi="Times New Roman" w:cs="Times New Roman"/>
          <w:sz w:val="28"/>
          <w:szCs w:val="28"/>
        </w:rPr>
        <w:t>31 декабря</w:t>
      </w:r>
      <w:r w:rsidR="00AA6976" w:rsidRPr="00D123AE">
        <w:rPr>
          <w:rFonts w:ascii="Times New Roman" w:hAnsi="Times New Roman" w:cs="Times New Roman"/>
          <w:sz w:val="28"/>
          <w:szCs w:val="28"/>
        </w:rPr>
        <w:t xml:space="preserve"> 2017 </w:t>
      </w:r>
      <w:r w:rsidRPr="00D123AE">
        <w:rPr>
          <w:rFonts w:ascii="Times New Roman" w:hAnsi="Times New Roman" w:cs="Times New Roman"/>
          <w:sz w:val="28"/>
          <w:szCs w:val="28"/>
        </w:rPr>
        <w:t>г. подготовить и утвердить с учетом обсуждения с представителями заинтересованных лиц дизайн-проект благоустройства каждой дворовой территории, включенной в муниципальную программу, а также дизайн-проект благоустройства наиболее посещаемой муниципальной территории общего пользования населенного пункта. 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9E4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706AC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C706A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содержание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дизайн-проекта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зависит от вида и состава планируемых работ. Это может быть как проектная, сметная документация или упрощенный вариант в виде изображения дворовой территории с описанием  работ и  мероприятий, предлагаемых к выполнению.</w:t>
      </w:r>
    </w:p>
    <w:p w:rsidR="00AA6976" w:rsidRPr="00C706AC" w:rsidRDefault="00AA6976" w:rsidP="003F79E4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7)</w:t>
      </w:r>
      <w:r w:rsidR="00637DAF">
        <w:rPr>
          <w:rFonts w:ascii="Times New Roman" w:hAnsi="Times New Roman" w:cs="Times New Roman"/>
          <w:i/>
          <w:sz w:val="28"/>
          <w:szCs w:val="28"/>
        </w:rPr>
        <w:t>не позднее 31 ноября 2017 разработать Порядок аккумулирования и расходования средств заинтересованных лиц по минимальному и дополнительному перечням (МУП, БУ, УО);</w:t>
      </w:r>
    </w:p>
    <w:p w:rsidR="003F79E4" w:rsidRPr="00D123AE" w:rsidRDefault="00AA6976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F79E4" w:rsidRPr="00D123AE">
        <w:rPr>
          <w:rFonts w:ascii="Times New Roman" w:hAnsi="Times New Roman" w:cs="Times New Roman"/>
          <w:sz w:val="28"/>
          <w:szCs w:val="28"/>
        </w:rPr>
        <w:t>) завершить реализацию муниципальн</w:t>
      </w:r>
      <w:r w:rsidR="000E51CC">
        <w:rPr>
          <w:rFonts w:ascii="Times New Roman" w:hAnsi="Times New Roman" w:cs="Times New Roman"/>
          <w:sz w:val="28"/>
          <w:szCs w:val="28"/>
        </w:rPr>
        <w:t>ой программы до конца 2017 года</w:t>
      </w:r>
    </w:p>
    <w:p w:rsidR="003F79E4" w:rsidRDefault="003F79E4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51CC" w:rsidRPr="000E51CC" w:rsidRDefault="000E51CC" w:rsidP="000E51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Перечень о</w:t>
      </w:r>
      <w:r w:rsidRPr="000E51CC">
        <w:rPr>
          <w:rFonts w:ascii="Times New Roman" w:hAnsi="Times New Roman" w:cs="Times New Roman"/>
          <w:b/>
          <w:sz w:val="28"/>
          <w:szCs w:val="28"/>
        </w:rPr>
        <w:t>сновных мероприятий муниципальной программы рабочего поселка Краснозерское Краснозерского района Новосибирской области «Формирование комфортной городской среды на 2017 год</w:t>
      </w:r>
    </w:p>
    <w:p w:rsidR="003F79E4" w:rsidRDefault="003F79E4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79E4" w:rsidRDefault="003F79E4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4F04" w:rsidRPr="007E1FE3" w:rsidRDefault="00B93927" w:rsidP="00B84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6.1.</w:t>
      </w:r>
      <w:r w:rsidR="00B84F04"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Благоустройство </w:t>
      </w:r>
      <w:r w:rsidR="00526257"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придомовых территорий</w:t>
      </w:r>
      <w:r w:rsidR="00B84F04"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домов ул</w:t>
      </w:r>
      <w:proofErr w:type="gramStart"/>
      <w:r w:rsidR="00B84F04"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.Т</w:t>
      </w:r>
      <w:proofErr w:type="gramEnd"/>
      <w:r w:rsidR="00B84F04"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ракторная 5,7, 9,11</w:t>
      </w:r>
      <w:r w:rsidR="00526257"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в р.п. Краснозерское Краснозерского района Новосибирской области</w:t>
      </w:r>
      <w:r w:rsidR="00000F14"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исходя из</w:t>
      </w:r>
      <w:proofErr w:type="gramStart"/>
      <w:r w:rsidR="00000F14"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:</w:t>
      </w:r>
      <w:proofErr w:type="gramEnd"/>
    </w:p>
    <w:p w:rsidR="00000F14" w:rsidRPr="007E1FE3" w:rsidRDefault="00000F14" w:rsidP="00B84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>минимального перечня видов работ благоустройству дворовых территорий многоквартирных домов</w:t>
      </w:r>
      <w:r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:</w:t>
      </w:r>
    </w:p>
    <w:p w:rsidR="00000F14" w:rsidRPr="007E1FE3" w:rsidRDefault="00000F14" w:rsidP="00000F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 ремонт дворовых проездов</w:t>
      </w:r>
    </w:p>
    <w:p w:rsidR="00000F14" w:rsidRPr="007E1FE3" w:rsidRDefault="00000F14" w:rsidP="00000F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-установка малых форм (урн, скамеек)</w:t>
      </w:r>
    </w:p>
    <w:p w:rsidR="00000F14" w:rsidRPr="007E1FE3" w:rsidRDefault="00000F14" w:rsidP="00B84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>дополнительного перечня видов работ благоустройству дворовых территорий многоквартирных домов:</w:t>
      </w:r>
    </w:p>
    <w:p w:rsidR="00B84F04" w:rsidRPr="007E1FE3" w:rsidRDefault="00B84F04" w:rsidP="00B84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 устройство детской</w:t>
      </w:r>
      <w:r w:rsidR="00526257"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и спортивной </w:t>
      </w:r>
      <w:r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площад</w:t>
      </w:r>
      <w:r w:rsidR="00526257"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ок</w:t>
      </w:r>
      <w:r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;</w:t>
      </w:r>
    </w:p>
    <w:p w:rsidR="00B84F04" w:rsidRPr="007E1FE3" w:rsidRDefault="00B84F04" w:rsidP="00B84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 реконструкция пешеходных зон (тротуаров) с обустройством зон отдыха (лавочек и пр.) на конкретной улице;</w:t>
      </w:r>
    </w:p>
    <w:p w:rsidR="00B84F04" w:rsidRPr="007E1FE3" w:rsidRDefault="00B84F04" w:rsidP="00B84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 озеленение</w:t>
      </w:r>
    </w:p>
    <w:p w:rsidR="00B84F04" w:rsidRPr="007E1FE3" w:rsidRDefault="00B84F04" w:rsidP="00B84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 устройство ограждений придомовой территории</w:t>
      </w:r>
    </w:p>
    <w:p w:rsidR="00526257" w:rsidRPr="007E1FE3" w:rsidRDefault="00526257" w:rsidP="00B84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 парковки</w:t>
      </w:r>
    </w:p>
    <w:p w:rsidR="00000F14" w:rsidRPr="007E1FE3" w:rsidRDefault="00000F14" w:rsidP="00B84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000F14" w:rsidRPr="007E1FE3" w:rsidRDefault="00000F14" w:rsidP="00000F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Форма  трудового участия заинтересованных лиц в реализации мероприятий по благоустройству дворовой территории в выполнении </w:t>
      </w:r>
      <w:r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>минимального перечня работ</w:t>
      </w:r>
      <w:r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:</w:t>
      </w:r>
    </w:p>
    <w:p w:rsidR="00000F14" w:rsidRPr="007E1FE3" w:rsidRDefault="00B83C90" w:rsidP="00000F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- </w:t>
      </w:r>
      <w:r w:rsidR="00000F14"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окрашивание элементов благоустройства;</w:t>
      </w:r>
    </w:p>
    <w:p w:rsidR="00B83C90" w:rsidRPr="007E1FE3" w:rsidRDefault="00B83C90" w:rsidP="00000F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000F14" w:rsidRPr="007E1FE3" w:rsidRDefault="00000F14" w:rsidP="00000F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Форма  трудового участия заинтересованных лиц в реализации мероприятий по благоустройству дворовой территории в выполнении </w:t>
      </w:r>
      <w:r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>дополнительного перечня работ:</w:t>
      </w:r>
    </w:p>
    <w:p w:rsidR="00000F14" w:rsidRPr="007E1FE3" w:rsidRDefault="00000F14" w:rsidP="00000F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  субботник;</w:t>
      </w:r>
    </w:p>
    <w:p w:rsidR="00000F14" w:rsidRPr="007E1FE3" w:rsidRDefault="00000F14" w:rsidP="00000F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 окрашивание элементов благоустройства;</w:t>
      </w:r>
    </w:p>
    <w:p w:rsidR="00000F14" w:rsidRPr="007E1FE3" w:rsidRDefault="00B83C90" w:rsidP="00000F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- </w:t>
      </w:r>
      <w:r w:rsidR="00000F14"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высадка растений;</w:t>
      </w:r>
    </w:p>
    <w:p w:rsidR="00000F14" w:rsidRPr="00C60B3B" w:rsidRDefault="00B83C90" w:rsidP="00000F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- </w:t>
      </w:r>
      <w:r w:rsidR="00000F14"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создание клумб</w:t>
      </w:r>
      <w:r w:rsidR="00C60B3B" w:rsidRPr="007E1FE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.</w:t>
      </w:r>
    </w:p>
    <w:p w:rsidR="00B84F04" w:rsidRPr="007A0102" w:rsidRDefault="00B84F04" w:rsidP="00B84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4F04" w:rsidRPr="007A0102" w:rsidRDefault="00B84F04" w:rsidP="00B84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526257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26257">
        <w:rPr>
          <w:rFonts w:ascii="Times New Roman" w:hAnsi="Times New Roman" w:cs="Times New Roman"/>
          <w:color w:val="000000"/>
          <w:sz w:val="28"/>
          <w:szCs w:val="28"/>
        </w:rPr>
        <w:t>Благоустройство улицы Ленина в р.п. Краснозерское Краснозерского района Новосибирской области.</w:t>
      </w:r>
    </w:p>
    <w:p w:rsidR="00EE40D4" w:rsidRDefault="00EE40D4" w:rsidP="00B84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037C" w:rsidRPr="00B93927" w:rsidRDefault="00B9392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="0063327C" w:rsidRPr="00B9392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63327C" w:rsidRPr="00B93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EBB">
        <w:rPr>
          <w:rFonts w:ascii="Times New Roman" w:hAnsi="Times New Roman" w:cs="Times New Roman"/>
          <w:b/>
          <w:sz w:val="28"/>
          <w:szCs w:val="28"/>
        </w:rPr>
        <w:t xml:space="preserve">разработкой и </w:t>
      </w:r>
      <w:r w:rsidR="0063327C" w:rsidRPr="00B93927">
        <w:rPr>
          <w:rFonts w:ascii="Times New Roman" w:hAnsi="Times New Roman" w:cs="Times New Roman"/>
          <w:b/>
          <w:sz w:val="28"/>
          <w:szCs w:val="28"/>
        </w:rPr>
        <w:t>реализацией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63327C" w:rsidRPr="00B93927" w:rsidRDefault="0063327C" w:rsidP="00B93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927" w:rsidRDefault="00832EBE" w:rsidP="00B9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3927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B93927" w:rsidRPr="00D123AE">
        <w:rPr>
          <w:rFonts w:ascii="Times New Roman" w:hAnsi="Times New Roman" w:cs="Times New Roman"/>
          <w:sz w:val="28"/>
          <w:szCs w:val="28"/>
        </w:rPr>
        <w:t xml:space="preserve"> и координаци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93927" w:rsidRPr="00D123AE">
        <w:rPr>
          <w:rFonts w:ascii="Times New Roman" w:hAnsi="Times New Roman" w:cs="Times New Roman"/>
          <w:sz w:val="28"/>
          <w:szCs w:val="28"/>
        </w:rPr>
        <w:t xml:space="preserve"> за ходом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93927" w:rsidRPr="00D123AE">
        <w:rPr>
          <w:rFonts w:ascii="Times New Roman" w:hAnsi="Times New Roman" w:cs="Times New Roman"/>
          <w:sz w:val="28"/>
          <w:szCs w:val="28"/>
        </w:rPr>
        <w:t>программы</w:t>
      </w:r>
      <w:r w:rsidR="00B93927">
        <w:rPr>
          <w:rFonts w:ascii="Times New Roman" w:hAnsi="Times New Roman" w:cs="Times New Roman"/>
          <w:sz w:val="28"/>
          <w:szCs w:val="28"/>
        </w:rPr>
        <w:t xml:space="preserve">, </w:t>
      </w:r>
      <w:r w:rsidR="00B93927" w:rsidRPr="00D123A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93927" w:rsidRPr="00D123AE">
        <w:rPr>
          <w:rFonts w:ascii="Times New Roman" w:hAnsi="Times New Roman"/>
          <w:sz w:val="28"/>
          <w:szCs w:val="28"/>
        </w:rPr>
        <w:t xml:space="preserve">реализацией конкретных мероприятий в рамках </w:t>
      </w:r>
      <w:r>
        <w:rPr>
          <w:rFonts w:ascii="Times New Roman" w:hAnsi="Times New Roman" w:cs="Times New Roman"/>
          <w:sz w:val="28"/>
          <w:szCs w:val="28"/>
        </w:rPr>
        <w:t xml:space="preserve">указанных программ осуществляется в соответствии с нормативным правовым актом Губернатора Новосибирской </w:t>
      </w:r>
      <w:r w:rsidR="00B93927" w:rsidRPr="00D123AE">
        <w:rPr>
          <w:rFonts w:ascii="Times New Roman" w:hAnsi="Times New Roman" w:cs="Times New Roman"/>
          <w:sz w:val="28"/>
          <w:szCs w:val="28"/>
        </w:rPr>
        <w:t xml:space="preserve">о создании межведомственной комиссии под </w:t>
      </w:r>
      <w:r>
        <w:rPr>
          <w:rFonts w:ascii="Times New Roman" w:hAnsi="Times New Roman" w:cs="Times New Roman"/>
          <w:sz w:val="28"/>
          <w:szCs w:val="28"/>
        </w:rPr>
        <w:t xml:space="preserve">руководством Губернатора Новосибирской области, </w:t>
      </w:r>
      <w:r w:rsidR="00B93927" w:rsidRPr="00D123AE">
        <w:rPr>
          <w:rFonts w:ascii="Times New Roman" w:hAnsi="Times New Roman"/>
          <w:sz w:val="28"/>
          <w:szCs w:val="28"/>
        </w:rPr>
        <w:t xml:space="preserve">Федерации, в состав которой включаются </w:t>
      </w:r>
      <w:r w:rsidR="00B93927" w:rsidRPr="00D123AE">
        <w:rPr>
          <w:rFonts w:ascii="Times New Roman" w:hAnsi="Times New Roman" w:cs="Times New Roman"/>
          <w:sz w:val="28"/>
          <w:szCs w:val="28"/>
        </w:rPr>
        <w:t>представители заинтересованных органов исполнительной власти субъекта Российской Федерации, органов местного самоуправления, политических партий и движений, общественных организаций, объединений предпринимателей</w:t>
      </w:r>
      <w:proofErr w:type="gramEnd"/>
      <w:r w:rsidR="00B93927" w:rsidRPr="00D123AE">
        <w:rPr>
          <w:rFonts w:ascii="Times New Roman" w:hAnsi="Times New Roman" w:cs="Times New Roman"/>
          <w:sz w:val="28"/>
          <w:szCs w:val="28"/>
        </w:rPr>
        <w:t xml:space="preserve"> и иных заинтересованных </w:t>
      </w:r>
      <w:proofErr w:type="gramStart"/>
      <w:r w:rsidR="00B93927" w:rsidRPr="00D123AE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="00B93927" w:rsidRPr="00D123AE">
        <w:rPr>
          <w:rFonts w:ascii="Times New Roman" w:hAnsi="Times New Roman" w:cs="Times New Roman"/>
          <w:sz w:val="28"/>
          <w:szCs w:val="28"/>
        </w:rPr>
        <w:t xml:space="preserve"> а также  </w:t>
      </w:r>
      <w:r w:rsidR="00B93927">
        <w:rPr>
          <w:rFonts w:ascii="Times New Roman" w:eastAsiaTheme="minorHAnsi" w:hAnsi="Times New Roman"/>
          <w:sz w:val="28"/>
          <w:szCs w:val="28"/>
        </w:rPr>
        <w:t xml:space="preserve">представителя </w:t>
      </w:r>
      <w:r w:rsidR="00B93927" w:rsidRPr="00D123AE">
        <w:rPr>
          <w:rFonts w:ascii="Times New Roman" w:eastAsiaTheme="minorHAnsi" w:hAnsi="Times New Roman"/>
          <w:sz w:val="28"/>
          <w:szCs w:val="28"/>
        </w:rPr>
        <w:t>Администраци</w:t>
      </w:r>
      <w:r w:rsidR="00B93927">
        <w:rPr>
          <w:rFonts w:ascii="Times New Roman" w:eastAsiaTheme="minorHAnsi" w:hAnsi="Times New Roman"/>
          <w:sz w:val="28"/>
          <w:szCs w:val="28"/>
        </w:rPr>
        <w:t>и</w:t>
      </w:r>
      <w:r w:rsidR="00B93927" w:rsidRPr="00D123AE">
        <w:rPr>
          <w:rFonts w:ascii="Times New Roman" w:eastAsiaTheme="minorHAnsi" w:hAnsi="Times New Roman"/>
          <w:sz w:val="28"/>
          <w:szCs w:val="28"/>
        </w:rPr>
        <w:t xml:space="preserve"> Президента Российской Федерации</w:t>
      </w:r>
      <w:r w:rsidR="00B93927">
        <w:rPr>
          <w:rFonts w:ascii="Times New Roman" w:eastAsiaTheme="minorHAnsi" w:hAnsi="Times New Roman"/>
          <w:sz w:val="28"/>
          <w:szCs w:val="28"/>
        </w:rPr>
        <w:t xml:space="preserve"> (по </w:t>
      </w:r>
      <w:r w:rsidR="00B93927" w:rsidRPr="00D123AE">
        <w:rPr>
          <w:rFonts w:ascii="Times New Roman" w:eastAsiaTheme="minorHAnsi" w:hAnsi="Times New Roman"/>
          <w:sz w:val="28"/>
          <w:szCs w:val="28"/>
        </w:rPr>
        <w:t>согласованию</w:t>
      </w:r>
      <w:r w:rsidR="00B93927">
        <w:rPr>
          <w:rFonts w:ascii="Times New Roman" w:eastAsiaTheme="minorHAnsi" w:hAnsi="Times New Roman"/>
          <w:sz w:val="28"/>
          <w:szCs w:val="28"/>
        </w:rPr>
        <w:t xml:space="preserve">) </w:t>
      </w:r>
      <w:r w:rsidR="00B93927" w:rsidRPr="00D123AE">
        <w:rPr>
          <w:rFonts w:ascii="Times New Roman" w:eastAsiaTheme="minorHAnsi" w:hAnsi="Times New Roman"/>
          <w:sz w:val="28"/>
          <w:szCs w:val="28"/>
        </w:rPr>
        <w:t>(далее – МВК)</w:t>
      </w:r>
      <w:r w:rsidR="00B93927">
        <w:rPr>
          <w:rFonts w:ascii="Times New Roman" w:hAnsi="Times New Roman" w:cs="Times New Roman"/>
          <w:sz w:val="28"/>
          <w:szCs w:val="28"/>
        </w:rPr>
        <w:t>.</w:t>
      </w:r>
    </w:p>
    <w:p w:rsidR="00B93927" w:rsidRDefault="00832EBE" w:rsidP="00B9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3927">
        <w:rPr>
          <w:rFonts w:ascii="Times New Roman" w:hAnsi="Times New Roman" w:cs="Times New Roman"/>
          <w:sz w:val="28"/>
          <w:szCs w:val="28"/>
        </w:rPr>
        <w:t xml:space="preserve">.2. В целях осуществления контроля и координации реализации муниципальной программы рекомендуется создавать на уровне муниципального образования общественную комиссию </w:t>
      </w:r>
      <w:r w:rsidR="00B93927" w:rsidRPr="00D123AE">
        <w:rPr>
          <w:rFonts w:ascii="Times New Roman" w:hAnsi="Times New Roman" w:cs="Times New Roman"/>
          <w:sz w:val="28"/>
          <w:szCs w:val="28"/>
        </w:rPr>
        <w:t>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</w:t>
      </w:r>
      <w:r w:rsidR="00B93927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B9392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B93927">
        <w:rPr>
          <w:rFonts w:ascii="Times New Roman" w:hAnsi="Times New Roman" w:cs="Times New Roman"/>
          <w:sz w:val="28"/>
          <w:szCs w:val="28"/>
        </w:rPr>
        <w:t>омиссия).</w:t>
      </w:r>
    </w:p>
    <w:p w:rsidR="00B93927" w:rsidRPr="00897826" w:rsidRDefault="00CF33F2" w:rsidP="00B9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93927">
        <w:rPr>
          <w:rFonts w:ascii="Times New Roman" w:hAnsi="Times New Roman" w:cs="Times New Roman"/>
          <w:sz w:val="28"/>
          <w:szCs w:val="28"/>
        </w:rPr>
        <w:t>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93927">
        <w:rPr>
          <w:rFonts w:ascii="Times New Roman" w:hAnsi="Times New Roman" w:cs="Times New Roman"/>
          <w:sz w:val="28"/>
          <w:szCs w:val="28"/>
        </w:rPr>
        <w:t xml:space="preserve"> комиссии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="00B93927">
        <w:rPr>
          <w:rFonts w:ascii="Times New Roman" w:hAnsi="Times New Roman" w:cs="Times New Roman"/>
          <w:sz w:val="28"/>
          <w:szCs w:val="28"/>
        </w:rPr>
        <w:t xml:space="preserve">в соответствие с Положением об общественной комиссии,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рабочего поселка Краснозерское Краснозерского района Новосибирской области</w:t>
      </w:r>
      <w:r w:rsidR="00B93927" w:rsidRPr="008978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B93927" w:rsidRPr="00897826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="00B93927" w:rsidRPr="00897826">
        <w:rPr>
          <w:rFonts w:ascii="Times New Roman" w:hAnsi="Times New Roman" w:cs="Times New Roman"/>
          <w:sz w:val="28"/>
          <w:szCs w:val="28"/>
        </w:rPr>
        <w:t xml:space="preserve"> в открытой форме с использованием </w:t>
      </w:r>
      <w:proofErr w:type="spellStart"/>
      <w:r w:rsidR="00B93927" w:rsidRPr="00192859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B93927" w:rsidRPr="00192859">
        <w:rPr>
          <w:rFonts w:ascii="Times New Roman" w:hAnsi="Times New Roman" w:cs="Times New Roman"/>
          <w:sz w:val="28"/>
          <w:szCs w:val="28"/>
        </w:rPr>
        <w:t xml:space="preserve"> с</w:t>
      </w:r>
      <w:r w:rsidR="00B93927" w:rsidRPr="00897826">
        <w:rPr>
          <w:rFonts w:ascii="Times New Roman" w:hAnsi="Times New Roman" w:cs="Times New Roman"/>
          <w:sz w:val="28"/>
          <w:szCs w:val="28"/>
        </w:rPr>
        <w:t xml:space="preserve"> последующим размещением соответствующих записей, протоколов заседаний в открытом доступе на сайте органа местного самоуправления.</w:t>
      </w:r>
    </w:p>
    <w:p w:rsidR="009C7EBB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EBB">
        <w:rPr>
          <w:rFonts w:ascii="Times New Roman" w:hAnsi="Times New Roman" w:cs="Times New Roman"/>
          <w:sz w:val="28"/>
          <w:szCs w:val="28"/>
        </w:rPr>
        <w:t xml:space="preserve">7.4.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разработкой и реализацией муниципальной программы осуществляется также путем в</w:t>
      </w:r>
      <w:r w:rsidRPr="009C7EBB">
        <w:rPr>
          <w:rFonts w:ascii="Times New Roman" w:hAnsi="Times New Roman" w:cs="Times New Roman"/>
          <w:sz w:val="28"/>
          <w:szCs w:val="28"/>
        </w:rPr>
        <w:t>овлечени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C7EBB">
        <w:rPr>
          <w:rFonts w:ascii="Times New Roman" w:hAnsi="Times New Roman" w:cs="Times New Roman"/>
          <w:sz w:val="28"/>
          <w:szCs w:val="28"/>
        </w:rPr>
        <w:t xml:space="preserve">граждан, организаций в процесс </w:t>
      </w:r>
      <w:r w:rsidRPr="009C7EBB">
        <w:rPr>
          <w:rFonts w:ascii="Times New Roman" w:hAnsi="Times New Roman" w:cs="Times New Roman"/>
          <w:sz w:val="28"/>
          <w:szCs w:val="28"/>
        </w:rPr>
        <w:lastRenderedPageBreak/>
        <w:t>обсуждения проекта муниципальной программы, отбора дворовых территорий, муниципальных</w:t>
      </w:r>
      <w:r w:rsidRPr="004A50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7EBB">
        <w:rPr>
          <w:rFonts w:ascii="Times New Roman" w:hAnsi="Times New Roman" w:cs="Times New Roman"/>
          <w:sz w:val="28"/>
          <w:szCs w:val="28"/>
        </w:rPr>
        <w:t>территорий общего пользования для включения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EBB" w:rsidRPr="004A50EA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98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4A50EA">
        <w:rPr>
          <w:rFonts w:ascii="Times New Roman" w:hAnsi="Times New Roman" w:cs="Times New Roman"/>
          <w:sz w:val="28"/>
          <w:szCs w:val="28"/>
          <w:u w:val="single"/>
        </w:rPr>
        <w:t>инцип</w:t>
      </w:r>
      <w:r>
        <w:rPr>
          <w:rFonts w:ascii="Times New Roman" w:hAnsi="Times New Roman" w:cs="Times New Roman"/>
          <w:sz w:val="28"/>
          <w:szCs w:val="28"/>
          <w:u w:val="single"/>
        </w:rPr>
        <w:t>ами</w:t>
      </w:r>
      <w:r w:rsidRPr="004A50EA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организации участия граждан, организаций в процессе обсуждения проекта муниципальной программы, отбора дворовых территорий, муниципальных территорий общего пользования для включения в муниципальную программу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являются</w:t>
      </w:r>
      <w:r w:rsidRPr="004A50E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A50EA">
        <w:rPr>
          <w:rFonts w:ascii="Times New Roman" w:hAnsi="Times New Roman" w:cs="Times New Roman"/>
          <w:b/>
          <w:color w:val="980000"/>
          <w:sz w:val="28"/>
          <w:szCs w:val="28"/>
          <w:u w:val="single"/>
        </w:rPr>
        <w:t xml:space="preserve"> 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E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C7EBB">
        <w:rPr>
          <w:rFonts w:ascii="Times New Roman" w:hAnsi="Times New Roman" w:cs="Times New Roman"/>
          <w:sz w:val="28"/>
          <w:szCs w:val="28"/>
        </w:rPr>
        <w:t>все формы участия граждан, организаций направлены на наиболее полное включение всех заинтересованных</w:t>
      </w:r>
      <w:r w:rsidRPr="00897826">
        <w:rPr>
          <w:rFonts w:ascii="Times New Roman" w:hAnsi="Times New Roman" w:cs="Times New Roman"/>
          <w:sz w:val="28"/>
          <w:szCs w:val="28"/>
        </w:rPr>
        <w:t xml:space="preserve">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826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открытое обсуждение муниципальных территорий общего пользования подлежащих благоустройству, проектов благоустройства указанных территорий;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все решения, касающиеся благоустройства муниципальных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826">
        <w:rPr>
          <w:rFonts w:ascii="Times New Roman" w:hAnsi="Times New Roman" w:cs="Times New Roman"/>
          <w:sz w:val="28"/>
          <w:szCs w:val="28"/>
        </w:rPr>
        <w:t>должны приниматься открыто и гласно, с учетом мнения жителей соответствующего муниципального образования;</w:t>
      </w:r>
    </w:p>
    <w:p w:rsidR="009C7EBB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доступност</w:t>
      </w:r>
      <w:r w:rsidR="00270922">
        <w:rPr>
          <w:rFonts w:ascii="Times New Roman" w:hAnsi="Times New Roman" w:cs="Times New Roman"/>
          <w:sz w:val="28"/>
          <w:szCs w:val="28"/>
        </w:rPr>
        <w:t>ь</w:t>
      </w:r>
      <w:r w:rsidRPr="00897826">
        <w:rPr>
          <w:rFonts w:ascii="Times New Roman" w:hAnsi="Times New Roman" w:cs="Times New Roman"/>
          <w:sz w:val="28"/>
          <w:szCs w:val="28"/>
        </w:rPr>
        <w:t xml:space="preserve"> информации и информировани</w:t>
      </w:r>
      <w:r w:rsidR="00270922">
        <w:rPr>
          <w:rFonts w:ascii="Times New Roman" w:hAnsi="Times New Roman" w:cs="Times New Roman"/>
          <w:sz w:val="28"/>
          <w:szCs w:val="28"/>
        </w:rPr>
        <w:t>е</w:t>
      </w:r>
      <w:r w:rsidRPr="00897826">
        <w:rPr>
          <w:rFonts w:ascii="Times New Roman" w:hAnsi="Times New Roman" w:cs="Times New Roman"/>
          <w:sz w:val="28"/>
          <w:szCs w:val="28"/>
        </w:rPr>
        <w:t xml:space="preserve"> граждан и других субъектов жизни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Pr="00897826">
        <w:rPr>
          <w:rFonts w:ascii="Times New Roman" w:hAnsi="Times New Roman" w:cs="Times New Roman"/>
          <w:sz w:val="28"/>
          <w:szCs w:val="28"/>
        </w:rPr>
        <w:t>о задачах и проектах по благоустройству дворовых территорий,</w:t>
      </w:r>
      <w:r w:rsidR="00270922">
        <w:rPr>
          <w:rFonts w:ascii="Times New Roman" w:hAnsi="Times New Roman" w:cs="Times New Roman"/>
          <w:sz w:val="28"/>
          <w:szCs w:val="28"/>
        </w:rPr>
        <w:t xml:space="preserve"> </w:t>
      </w:r>
      <w:r w:rsidRPr="00897826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</w:t>
      </w:r>
      <w:r w:rsidR="00270922">
        <w:rPr>
          <w:rFonts w:ascii="Times New Roman" w:hAnsi="Times New Roman" w:cs="Times New Roman"/>
          <w:sz w:val="28"/>
          <w:szCs w:val="28"/>
        </w:rPr>
        <w:t xml:space="preserve">. В целях реализации данного принципа на официальном сайте органов местного самоуправления рабочего поселка Краснозерское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922" w:rsidRPr="00897826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270922">
        <w:rPr>
          <w:rFonts w:ascii="Times New Roman" w:hAnsi="Times New Roman" w:cs="Times New Roman"/>
          <w:sz w:val="28"/>
          <w:szCs w:val="28"/>
        </w:rPr>
        <w:t>«</w:t>
      </w:r>
      <w:r w:rsidR="00270922" w:rsidRPr="00897826">
        <w:rPr>
          <w:rFonts w:ascii="Times New Roman" w:hAnsi="Times New Roman" w:cs="Times New Roman"/>
          <w:sz w:val="28"/>
          <w:szCs w:val="28"/>
        </w:rPr>
        <w:t>Интернет</w:t>
      </w:r>
      <w:r w:rsidR="00270922">
        <w:rPr>
          <w:rFonts w:ascii="Times New Roman" w:hAnsi="Times New Roman" w:cs="Times New Roman"/>
          <w:sz w:val="28"/>
          <w:szCs w:val="28"/>
        </w:rPr>
        <w:t>» (далее – сайт)</w:t>
      </w:r>
      <w:r w:rsidR="00270922" w:rsidRPr="00897826">
        <w:rPr>
          <w:rFonts w:ascii="Times New Roman" w:hAnsi="Times New Roman" w:cs="Times New Roman"/>
          <w:sz w:val="28"/>
          <w:szCs w:val="28"/>
        </w:rPr>
        <w:t xml:space="preserve">, </w:t>
      </w:r>
      <w:r w:rsidR="00270922">
        <w:rPr>
          <w:rFonts w:ascii="Times New Roman" w:hAnsi="Times New Roman" w:cs="Times New Roman"/>
          <w:sz w:val="28"/>
          <w:szCs w:val="28"/>
        </w:rPr>
        <w:t>создается</w:t>
      </w:r>
      <w:r w:rsidRPr="00897826">
        <w:rPr>
          <w:rFonts w:ascii="Times New Roman" w:hAnsi="Times New Roman" w:cs="Times New Roman"/>
          <w:sz w:val="28"/>
          <w:szCs w:val="28"/>
        </w:rPr>
        <w:t xml:space="preserve"> </w:t>
      </w:r>
      <w:r w:rsidR="00270922">
        <w:rPr>
          <w:rFonts w:ascii="Times New Roman" w:hAnsi="Times New Roman" w:cs="Times New Roman"/>
          <w:sz w:val="28"/>
          <w:szCs w:val="28"/>
        </w:rPr>
        <w:t>соответствующий раздел сайта,</w:t>
      </w:r>
      <w:r w:rsidRPr="00897826">
        <w:rPr>
          <w:rFonts w:ascii="Times New Roman" w:hAnsi="Times New Roman" w:cs="Times New Roman"/>
          <w:sz w:val="28"/>
          <w:szCs w:val="28"/>
        </w:rPr>
        <w:t xml:space="preserve"> предоставляющий наиболее полную и актуальную информацию в данной сфере</w:t>
      </w:r>
      <w:r w:rsidR="00270922">
        <w:rPr>
          <w:rFonts w:ascii="Times New Roman" w:hAnsi="Times New Roman" w:cs="Times New Roman"/>
          <w:sz w:val="28"/>
          <w:szCs w:val="28"/>
        </w:rPr>
        <w:t xml:space="preserve">, </w:t>
      </w:r>
      <w:r w:rsidRPr="00897826">
        <w:rPr>
          <w:rFonts w:ascii="Times New Roman" w:hAnsi="Times New Roman" w:cs="Times New Roman"/>
          <w:sz w:val="28"/>
          <w:szCs w:val="28"/>
        </w:rPr>
        <w:t xml:space="preserve">организованную и представленную максимально понятным образом для пользователей портала. </w:t>
      </w:r>
    </w:p>
    <w:p w:rsidR="009C7EBB" w:rsidRPr="00897826" w:rsidRDefault="00270922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Размещению на сайте подлежит: основная</w:t>
      </w:r>
      <w:r w:rsidR="009C7EBB" w:rsidRPr="00897826">
        <w:rPr>
          <w:rFonts w:ascii="Times New Roman" w:hAnsi="Times New Roman" w:cs="Times New Roman"/>
          <w:sz w:val="28"/>
          <w:szCs w:val="28"/>
        </w:rPr>
        <w:t xml:space="preserve"> проектн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C7EBB" w:rsidRPr="00897826">
        <w:rPr>
          <w:rFonts w:ascii="Times New Roman" w:hAnsi="Times New Roman" w:cs="Times New Roman"/>
          <w:sz w:val="28"/>
          <w:szCs w:val="28"/>
        </w:rPr>
        <w:t xml:space="preserve"> и конкурсн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C7EBB" w:rsidRPr="00897826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C7EBB" w:rsidRPr="00897826">
        <w:rPr>
          <w:rFonts w:ascii="Times New Roman" w:hAnsi="Times New Roman" w:cs="Times New Roman"/>
          <w:sz w:val="28"/>
          <w:szCs w:val="28"/>
        </w:rPr>
        <w:t xml:space="preserve">, </w:t>
      </w:r>
      <w:r w:rsidR="009C7EBB" w:rsidRPr="00192859">
        <w:rPr>
          <w:rFonts w:ascii="Times New Roman" w:hAnsi="Times New Roman" w:cs="Times New Roman"/>
          <w:sz w:val="28"/>
          <w:szCs w:val="28"/>
        </w:rPr>
        <w:t>видеозапись</w:t>
      </w:r>
      <w:r>
        <w:rPr>
          <w:rFonts w:ascii="Times New Roman" w:hAnsi="Times New Roman" w:cs="Times New Roman"/>
          <w:sz w:val="28"/>
          <w:szCs w:val="28"/>
        </w:rPr>
        <w:t xml:space="preserve"> /протокол/</w:t>
      </w:r>
      <w:r w:rsidR="009C7EBB" w:rsidRPr="00897826">
        <w:rPr>
          <w:rFonts w:ascii="Times New Roman" w:hAnsi="Times New Roman" w:cs="Times New Roman"/>
          <w:sz w:val="28"/>
          <w:szCs w:val="28"/>
        </w:rPr>
        <w:t xml:space="preserve"> публичных обсуждений проектов благоустройства муниципальных территорий общего пользования</w:t>
      </w:r>
      <w:r w:rsidR="009C7EBB" w:rsidRPr="00897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7EBB" w:rsidRPr="00897826">
        <w:rPr>
          <w:rFonts w:ascii="Times New Roman" w:hAnsi="Times New Roman" w:cs="Times New Roman"/>
          <w:sz w:val="28"/>
          <w:szCs w:val="28"/>
        </w:rPr>
        <w:t>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</w:r>
    </w:p>
    <w:p w:rsidR="009C7EBB" w:rsidRPr="00897826" w:rsidRDefault="009C7EBB" w:rsidP="00270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 xml:space="preserve">б) </w:t>
      </w:r>
      <w:r w:rsidR="00270922" w:rsidRPr="00270922">
        <w:rPr>
          <w:rFonts w:ascii="Times New Roman" w:hAnsi="Times New Roman" w:cs="Times New Roman"/>
          <w:sz w:val="28"/>
          <w:szCs w:val="28"/>
        </w:rPr>
        <w:t>д</w:t>
      </w:r>
      <w:r w:rsidRPr="00897826">
        <w:rPr>
          <w:rFonts w:ascii="Times New Roman" w:hAnsi="Times New Roman" w:cs="Times New Roman"/>
          <w:sz w:val="28"/>
          <w:szCs w:val="28"/>
        </w:rPr>
        <w:t>ля осуществления участия граждан, организаций в процессе принятия решений и реализации проектов благоустройства муниципальных территорий общего пользования</w:t>
      </w:r>
      <w:r w:rsidR="00270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826">
        <w:rPr>
          <w:rFonts w:ascii="Times New Roman" w:hAnsi="Times New Roman" w:cs="Times New Roman"/>
          <w:sz w:val="28"/>
          <w:szCs w:val="28"/>
        </w:rPr>
        <w:t>рекомендуется</w:t>
      </w:r>
      <w:proofErr w:type="gramEnd"/>
      <w:r w:rsidRPr="00897826">
        <w:rPr>
          <w:rFonts w:ascii="Times New Roman" w:hAnsi="Times New Roman" w:cs="Times New Roman"/>
          <w:sz w:val="28"/>
          <w:szCs w:val="28"/>
        </w:rPr>
        <w:t xml:space="preserve"> </w:t>
      </w:r>
      <w:r w:rsidR="00270922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897826">
        <w:rPr>
          <w:rFonts w:ascii="Times New Roman" w:hAnsi="Times New Roman" w:cs="Times New Roman"/>
          <w:sz w:val="28"/>
          <w:szCs w:val="28"/>
        </w:rPr>
        <w:t>следующи</w:t>
      </w:r>
      <w:r w:rsidR="00270922">
        <w:rPr>
          <w:rFonts w:ascii="Times New Roman" w:hAnsi="Times New Roman" w:cs="Times New Roman"/>
          <w:sz w:val="28"/>
          <w:szCs w:val="28"/>
        </w:rPr>
        <w:t>е мероприятия</w:t>
      </w:r>
      <w:r w:rsidRPr="00897826">
        <w:rPr>
          <w:rFonts w:ascii="Times New Roman" w:hAnsi="Times New Roman" w:cs="Times New Roman"/>
          <w:sz w:val="28"/>
          <w:szCs w:val="28"/>
        </w:rPr>
        <w:t>: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совместное определение целей и задач по развитию дворовых территорий,</w:t>
      </w:r>
      <w:r w:rsidRPr="00897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7826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пользования, инвентаризация проблем и потенциалов указанных территорий (применительно к дворовым территориям пределы инвентаризации и совместного принятия решений ограничиваются соответствующей дворовой территорий);</w:t>
      </w:r>
    </w:p>
    <w:p w:rsidR="009C7EBB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муниципальной территории общего пользования;</w:t>
      </w:r>
    </w:p>
    <w:p w:rsidR="009C7EBB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широкого общественного участия в выборе  </w:t>
      </w:r>
      <w:r w:rsidRPr="0089782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97826">
        <w:rPr>
          <w:rFonts w:ascii="Times New Roman" w:hAnsi="Times New Roman" w:cs="Times New Roman"/>
          <w:sz w:val="28"/>
          <w:szCs w:val="28"/>
        </w:rPr>
        <w:lastRenderedPageBreak/>
        <w:t>территории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благоустройства;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муниципальной территории общего пользования;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консультации в выборе типов покрытий, с учетом функционального зонирования дворовой территории, муниципальной территории общего пользования;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озеленения дворовой территории, муниципальной территории общего пользования;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освещения и осветительного оборудования дворовой территории, муниципальной территории общего пользования;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участие в разработке проекта благоустройства дворовой территории, муниципальной территории общего пользования, обсуждение решений с архитекторами, проектировщиками и другими профильными специалистами (применительно к дворовым территориям – с лицами, осуществляющими управление многоквартирными домами);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осуществление общественного (контроля собственников помещений в многоквартирных домах – применительно к дворовым территориям) контроля над процессом реализации проекта по благоустройству муниципальной территории общего пользования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осуществление общественного контроля (контроля собственников помещений в многоквартирных домах – применительно к дворовым территориям) над процессом эксплуатации муниципальной территории общего пользования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территории);</w:t>
      </w:r>
    </w:p>
    <w:p w:rsidR="009C7EBB" w:rsidRPr="00897826" w:rsidRDefault="009C7EBB" w:rsidP="009C7EBB">
      <w:pPr>
        <w:pStyle w:val="ConsPlusNormal"/>
        <w:ind w:firstLine="709"/>
        <w:jc w:val="both"/>
      </w:pPr>
      <w:r w:rsidRPr="00897826">
        <w:rPr>
          <w:rFonts w:ascii="Times New Roman" w:hAnsi="Times New Roman" w:cs="Times New Roman"/>
          <w:sz w:val="28"/>
          <w:szCs w:val="28"/>
        </w:rPr>
        <w:t>в) при реализации проектов по благоустройству дворовых территорий,  муниципальной территории общего пользования обеспечи</w:t>
      </w:r>
      <w:r w:rsidR="00270922">
        <w:rPr>
          <w:rFonts w:ascii="Times New Roman" w:hAnsi="Times New Roman" w:cs="Times New Roman"/>
          <w:sz w:val="28"/>
          <w:szCs w:val="28"/>
        </w:rPr>
        <w:t>вается</w:t>
      </w:r>
      <w:r w:rsidRPr="00897826">
        <w:rPr>
          <w:rFonts w:ascii="Times New Roman" w:hAnsi="Times New Roman" w:cs="Times New Roman"/>
          <w:sz w:val="28"/>
          <w:szCs w:val="28"/>
        </w:rPr>
        <w:t xml:space="preserve"> информирование граждан, организаций о планирующихся изменениях и возможности участия в этом процессе</w:t>
      </w:r>
      <w:r w:rsidR="00270922">
        <w:rPr>
          <w:rFonts w:ascii="Times New Roman" w:hAnsi="Times New Roman" w:cs="Times New Roman"/>
          <w:sz w:val="28"/>
          <w:szCs w:val="28"/>
        </w:rPr>
        <w:t>, в том числе следующими способами</w:t>
      </w:r>
      <w:r w:rsidRPr="00897826">
        <w:rPr>
          <w:rFonts w:ascii="Times New Roman" w:hAnsi="Times New Roman" w:cs="Times New Roman"/>
          <w:sz w:val="28"/>
          <w:szCs w:val="28"/>
        </w:rPr>
        <w:t>:</w:t>
      </w:r>
    </w:p>
    <w:p w:rsidR="009C7EBB" w:rsidRPr="00897826" w:rsidRDefault="009C7EBB" w:rsidP="009C7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- создания </w:t>
      </w:r>
      <w:r w:rsidR="00270922">
        <w:rPr>
          <w:rFonts w:ascii="Times New Roman" w:eastAsia="Times New Roman" w:hAnsi="Times New Roman" w:cs="Times New Roman"/>
          <w:sz w:val="28"/>
          <w:szCs w:val="28"/>
        </w:rPr>
        <w:t xml:space="preserve">подраздела 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>сайта</w:t>
      </w:r>
      <w:r w:rsidR="00270922">
        <w:rPr>
          <w:rFonts w:ascii="Times New Roman" w:eastAsia="Times New Roman" w:hAnsi="Times New Roman" w:cs="Times New Roman"/>
          <w:sz w:val="28"/>
          <w:szCs w:val="28"/>
        </w:rPr>
        <w:t>, призванного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решать задачи по сбору информации, обеспечению «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>» участия и регулярном информированию о ходе проекта, с публикацией фото, видео и текстовых отчетов по итогам проведения общественных обсуждений;</w:t>
      </w:r>
    </w:p>
    <w:p w:rsidR="009C7EBB" w:rsidRPr="00897826" w:rsidRDefault="009C7EBB" w:rsidP="009C7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работы с местными СМИ, охватывающими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широкии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̆ круг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людеи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>̆ разных возрастных групп и потенциальные аудитории проекта;</w:t>
      </w:r>
    </w:p>
    <w:p w:rsidR="009C7EBB" w:rsidRPr="00897826" w:rsidRDefault="009C7EBB" w:rsidP="009C7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- вывешивания афиш и объявлений на информационных досках в подъездах жилых домов, расположенных в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непосредственнои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>̆ близости к проектируемому объекту (</w:t>
      </w:r>
      <w:r w:rsidRPr="00897826">
        <w:rPr>
          <w:rFonts w:ascii="Times New Roman" w:hAnsi="Times New Roman" w:cs="Times New Roman"/>
          <w:sz w:val="28"/>
          <w:szCs w:val="28"/>
        </w:rPr>
        <w:t>дворовой территории, муниципальной территории общего пользования)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>, а также на специальных стендах на самом объекте;</w:t>
      </w:r>
      <w:proofErr w:type="gram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в местах притяжения и скопления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людеи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̆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проектируемои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̆ территории или на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неи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̆ (поликлиники, ДК, библиотеки, спортивные центры), на площадке проведения общественных обсуждений (в зоне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входнои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>̆ группы, на специальных информационных стендах);</w:t>
      </w:r>
    </w:p>
    <w:p w:rsidR="009C7EBB" w:rsidRPr="00897826" w:rsidRDefault="009C7EBB" w:rsidP="009C7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- информирования местных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жителеи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>̆ через школы и детские сады. В том числе школьные проекты: организация конкурса рисунков</w:t>
      </w:r>
      <w:r w:rsidR="0027092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92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боры пожеланий, сочинений, макетов, проектов, распространение анкет и приглашения для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родителеи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>̆ учащихся;</w:t>
      </w:r>
    </w:p>
    <w:p w:rsidR="009C7EBB" w:rsidRPr="00897826" w:rsidRDefault="009C7EBB" w:rsidP="009C7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- индивидуальных приглашений участников встречи лично, по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электроннои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>̆ почте или по телефону;</w:t>
      </w:r>
    </w:p>
    <w:p w:rsidR="009C7EBB" w:rsidRPr="00897826" w:rsidRDefault="009C7EBB" w:rsidP="009C7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социальных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сетеи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̆ и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донесения информации до различных городских и профессиональных сообществ;</w:t>
      </w:r>
      <w:proofErr w:type="gramEnd"/>
    </w:p>
    <w:p w:rsidR="009C7EBB" w:rsidRPr="00897826" w:rsidRDefault="009C7EBB" w:rsidP="009C7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- установки стендов с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устройствами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для заполнения и сбора небольших анкет, установка стендов с генпланом территории для проведения картирования и сбора пожеланий в центрах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общественнои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̆ жизни и местах пребывания большого количества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людеи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>̆;</w:t>
      </w:r>
    </w:p>
    <w:p w:rsidR="009C7EBB" w:rsidRPr="00897826" w:rsidRDefault="009C7EBB" w:rsidP="009C7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- установки информационных стендов в местах с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большои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̆ проходимостью, на территории самого объекта проектирования (дворовой территории, </w:t>
      </w:r>
      <w:r w:rsidRPr="00897826">
        <w:rPr>
          <w:rFonts w:ascii="Times New Roman" w:hAnsi="Times New Roman" w:cs="Times New Roman"/>
          <w:sz w:val="28"/>
          <w:szCs w:val="28"/>
        </w:rPr>
        <w:t>муниципальной территории общего пользования)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. Стенды могут работать как для сбора анкет, информации и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обратнои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>̆ связи, так и в качестве площадок для обнародования всех этапов процесса проектирования и отчетов по итогам проведения общественных обсуждений.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задействова</w:t>
      </w:r>
      <w:r w:rsidR="001012FF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механизм</w:t>
      </w:r>
      <w:r w:rsidR="001012F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участия граждан, организаций в обсуждении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проекта муниципальной программы, </w:t>
      </w:r>
      <w:r w:rsidRPr="00897826">
        <w:rPr>
          <w:rFonts w:ascii="Times New Roman" w:hAnsi="Times New Roman" w:cs="Times New Roman"/>
          <w:sz w:val="28"/>
          <w:szCs w:val="28"/>
        </w:rPr>
        <w:t xml:space="preserve"> проектов по благоустройству дворовой территории, муниципальной территории общего пользования, а именно: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>- обс</w:t>
      </w:r>
      <w:r w:rsidRPr="00897826">
        <w:rPr>
          <w:rFonts w:ascii="Times New Roman" w:hAnsi="Times New Roman" w:cs="Times New Roman"/>
          <w:sz w:val="28"/>
          <w:szCs w:val="28"/>
        </w:rPr>
        <w:t>уждение проектов по благоустройству в интерактивном формате с использованием широкого набора инструментов для вовлечения и обеспечения участия и современных групповых методов работы;</w:t>
      </w:r>
    </w:p>
    <w:p w:rsidR="009C7EBB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использова</w:t>
      </w:r>
      <w:r w:rsidR="001012FF">
        <w:rPr>
          <w:rFonts w:ascii="Times New Roman" w:hAnsi="Times New Roman" w:cs="Times New Roman"/>
          <w:sz w:val="28"/>
          <w:szCs w:val="28"/>
        </w:rPr>
        <w:t>ние следующих</w:t>
      </w:r>
      <w:r w:rsidRPr="00897826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1012FF">
        <w:rPr>
          <w:rFonts w:ascii="Times New Roman" w:hAnsi="Times New Roman" w:cs="Times New Roman"/>
          <w:sz w:val="28"/>
          <w:szCs w:val="28"/>
        </w:rPr>
        <w:t>ов</w:t>
      </w:r>
      <w:r w:rsidRPr="00897826">
        <w:rPr>
          <w:rFonts w:ascii="Times New Roman" w:hAnsi="Times New Roman" w:cs="Times New Roman"/>
          <w:sz w:val="28"/>
          <w:szCs w:val="28"/>
        </w:rPr>
        <w:t xml:space="preserve">: анкетирование, опросы, интервьюирование, картирование, проведение </w:t>
      </w:r>
      <w:proofErr w:type="spellStart"/>
      <w:proofErr w:type="gramStart"/>
      <w:r w:rsidRPr="00897826">
        <w:rPr>
          <w:rFonts w:ascii="Times New Roman" w:hAnsi="Times New Roman" w:cs="Times New Roman"/>
          <w:sz w:val="28"/>
          <w:szCs w:val="28"/>
        </w:rPr>
        <w:t>фокус-групп</w:t>
      </w:r>
      <w:proofErr w:type="spellEnd"/>
      <w:proofErr w:type="gramEnd"/>
      <w:r w:rsidRPr="00897826">
        <w:rPr>
          <w:rFonts w:ascii="Times New Roman" w:hAnsi="Times New Roman" w:cs="Times New Roman"/>
          <w:sz w:val="28"/>
          <w:szCs w:val="28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897826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Pr="00897826">
        <w:rPr>
          <w:rFonts w:ascii="Times New Roman" w:hAnsi="Times New Roman" w:cs="Times New Roman"/>
          <w:sz w:val="28"/>
          <w:szCs w:val="28"/>
        </w:rPr>
        <w:t xml:space="preserve">), проведение общественных обсуждений, проведение </w:t>
      </w:r>
      <w:proofErr w:type="spellStart"/>
      <w:r w:rsidRPr="00897826">
        <w:rPr>
          <w:rFonts w:ascii="Times New Roman" w:hAnsi="Times New Roman" w:cs="Times New Roman"/>
          <w:sz w:val="28"/>
          <w:szCs w:val="28"/>
        </w:rPr>
        <w:t>дизайн-игр</w:t>
      </w:r>
      <w:proofErr w:type="spellEnd"/>
      <w:r w:rsidRPr="00897826">
        <w:rPr>
          <w:rFonts w:ascii="Times New Roman" w:hAnsi="Times New Roman" w:cs="Times New Roman"/>
          <w:sz w:val="28"/>
          <w:szCs w:val="28"/>
        </w:rPr>
        <w:t xml:space="preserve"> с участием взрослых и </w:t>
      </w:r>
      <w:proofErr w:type="spellStart"/>
      <w:r w:rsidRPr="00897826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897826">
        <w:rPr>
          <w:rFonts w:ascii="Times New Roman" w:hAnsi="Times New Roman" w:cs="Times New Roman"/>
          <w:sz w:val="28"/>
          <w:szCs w:val="28"/>
        </w:rPr>
        <w:t>̆,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территории;</w:t>
      </w:r>
    </w:p>
    <w:p w:rsidR="009C7EBB" w:rsidRPr="00AB40CF" w:rsidRDefault="009C7EBB" w:rsidP="009C7EB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92859">
        <w:rPr>
          <w:rFonts w:ascii="Times New Roman" w:hAnsi="Times New Roman" w:cs="Times New Roman"/>
          <w:sz w:val="28"/>
          <w:szCs w:val="28"/>
        </w:rPr>
        <w:t>отчет и видеозапись по</w:t>
      </w:r>
      <w:r w:rsidRPr="00AB40CF">
        <w:rPr>
          <w:rFonts w:ascii="Times New Roman" w:hAnsi="Times New Roman" w:cs="Times New Roman"/>
          <w:sz w:val="28"/>
          <w:szCs w:val="28"/>
        </w:rPr>
        <w:t xml:space="preserve"> итогам общественного обсуждения должны быть опубликованы в течени</w:t>
      </w:r>
      <w:proofErr w:type="gramStart"/>
      <w:r w:rsidRPr="00AB40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40CF">
        <w:rPr>
          <w:rFonts w:ascii="Times New Roman" w:hAnsi="Times New Roman" w:cs="Times New Roman"/>
          <w:sz w:val="28"/>
          <w:szCs w:val="28"/>
        </w:rPr>
        <w:t xml:space="preserve"> 14 д</w:t>
      </w:r>
      <w:r>
        <w:rPr>
          <w:rFonts w:ascii="Times New Roman" w:hAnsi="Times New Roman" w:cs="Times New Roman"/>
          <w:sz w:val="28"/>
          <w:szCs w:val="28"/>
        </w:rPr>
        <w:t>ней после проведения обсуждения;</w:t>
      </w:r>
    </w:p>
    <w:p w:rsidR="009C7EBB" w:rsidRPr="00AB40CF" w:rsidRDefault="009C7EBB" w:rsidP="009C7EB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40CF">
        <w:rPr>
          <w:rFonts w:ascii="Times New Roman" w:hAnsi="Times New Roman" w:cs="Times New Roman"/>
          <w:sz w:val="28"/>
          <w:szCs w:val="28"/>
        </w:rPr>
        <w:t>- краткая версия отчета и резюме по итогам общественного обсуждения, должны быть опубликованы в течени</w:t>
      </w:r>
      <w:proofErr w:type="gramStart"/>
      <w:r w:rsidRPr="00AB40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4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дней после проведения встречи;</w:t>
      </w:r>
    </w:p>
    <w:p w:rsidR="009C7EBB" w:rsidRPr="00AB40CF" w:rsidRDefault="009C7EBB" w:rsidP="009C7EB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40CF">
        <w:rPr>
          <w:rFonts w:ascii="Times New Roman" w:hAnsi="Times New Roman" w:cs="Times New Roman"/>
          <w:sz w:val="28"/>
          <w:szCs w:val="28"/>
        </w:rPr>
        <w:t>- в течени</w:t>
      </w:r>
      <w:proofErr w:type="gramStart"/>
      <w:r w:rsidRPr="00AB40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40CF">
        <w:rPr>
          <w:rFonts w:ascii="Times New Roman" w:hAnsi="Times New Roman" w:cs="Times New Roman"/>
          <w:sz w:val="28"/>
          <w:szCs w:val="28"/>
        </w:rPr>
        <w:t xml:space="preserve"> 5 дней после проведения общественных обсуждений необходимо предоставить гражданам возможность внести свои предложения и дополнения к представленному проекту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826">
        <w:rPr>
          <w:rFonts w:ascii="Times New Roman" w:hAnsi="Times New Roman" w:cs="Times New Roman"/>
          <w:sz w:val="28"/>
          <w:szCs w:val="28"/>
        </w:rPr>
        <w:t>муниципальной территории общего пользования</w:t>
      </w:r>
      <w:r w:rsidRPr="00AB40CF">
        <w:rPr>
          <w:rFonts w:ascii="Times New Roman" w:hAnsi="Times New Roman" w:cs="Times New Roman"/>
          <w:sz w:val="28"/>
          <w:szCs w:val="28"/>
        </w:rPr>
        <w:t xml:space="preserve">, не озвученные на встречи. Такие предложения могут приниматься по электронной почте, через сайт, при личном приеме в </w:t>
      </w:r>
      <w:r w:rsidR="001012FF">
        <w:rPr>
          <w:rFonts w:ascii="Times New Roman" w:hAnsi="Times New Roman" w:cs="Times New Roman"/>
          <w:sz w:val="28"/>
          <w:szCs w:val="28"/>
        </w:rPr>
        <w:t>администрации рабочего поселка Краснозерское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7EBB" w:rsidRPr="00AB40CF" w:rsidRDefault="009C7EBB" w:rsidP="009C7EB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40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0CF">
        <w:rPr>
          <w:rFonts w:ascii="Times New Roman" w:hAnsi="Times New Roman" w:cs="Times New Roman"/>
          <w:sz w:val="28"/>
          <w:szCs w:val="28"/>
        </w:rPr>
        <w:t xml:space="preserve">публикация итоговой версии проекта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897826">
        <w:rPr>
          <w:rFonts w:ascii="Times New Roman" w:hAnsi="Times New Roman" w:cs="Times New Roman"/>
          <w:sz w:val="28"/>
          <w:szCs w:val="28"/>
        </w:rPr>
        <w:t>муниципальной территории общего пользования</w:t>
      </w:r>
      <w:r w:rsidRPr="00AB40CF">
        <w:rPr>
          <w:rFonts w:ascii="Times New Roman" w:hAnsi="Times New Roman" w:cs="Times New Roman"/>
          <w:sz w:val="28"/>
          <w:szCs w:val="28"/>
        </w:rPr>
        <w:t xml:space="preserve"> с пояснениями о том, какие изменения по итогам общественных обсуждений были внесены в проект и каким образом учтено мнение граждан должна быть осуществлена на сайте </w:t>
      </w:r>
      <w:r>
        <w:rPr>
          <w:rFonts w:ascii="Times New Roman" w:hAnsi="Times New Roman" w:cs="Times New Roman"/>
          <w:sz w:val="28"/>
          <w:szCs w:val="28"/>
        </w:rPr>
        <w:t>или проекта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дней </w:t>
      </w:r>
      <w:r w:rsidRPr="00AB40CF">
        <w:rPr>
          <w:rFonts w:ascii="Times New Roman" w:hAnsi="Times New Roman" w:cs="Times New Roman"/>
          <w:sz w:val="28"/>
          <w:szCs w:val="28"/>
        </w:rPr>
        <w:t>после проведения общественного о</w:t>
      </w:r>
      <w:r>
        <w:rPr>
          <w:rFonts w:ascii="Times New Roman" w:hAnsi="Times New Roman" w:cs="Times New Roman"/>
          <w:sz w:val="28"/>
          <w:szCs w:val="28"/>
        </w:rPr>
        <w:t>бсуждения;</w:t>
      </w:r>
    </w:p>
    <w:p w:rsidR="009C7EBB" w:rsidRPr="00897826" w:rsidRDefault="009C7EBB" w:rsidP="009C7EB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40CF">
        <w:rPr>
          <w:rFonts w:ascii="Times New Roman" w:hAnsi="Times New Roman" w:cs="Times New Roman"/>
          <w:sz w:val="28"/>
          <w:szCs w:val="28"/>
        </w:rPr>
        <w:t>- при необходимости и в особо спорных случаях рекомендуется повторно проводить общественные обсуждения, до достижения консенсуса между все</w:t>
      </w:r>
      <w:r>
        <w:rPr>
          <w:rFonts w:ascii="Times New Roman" w:hAnsi="Times New Roman" w:cs="Times New Roman"/>
          <w:sz w:val="28"/>
          <w:szCs w:val="28"/>
        </w:rPr>
        <w:t>ми заинтересованными сторонами;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на каждом этапе проектирования в отношении дворовой территории, муниципальной территории общего пользования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сторон;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проведени</w:t>
      </w:r>
      <w:r w:rsidR="001012FF">
        <w:rPr>
          <w:rFonts w:ascii="Times New Roman" w:hAnsi="Times New Roman" w:cs="Times New Roman"/>
          <w:sz w:val="28"/>
          <w:szCs w:val="28"/>
        </w:rPr>
        <w:t>е</w:t>
      </w:r>
      <w:r w:rsidRPr="00897826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1012FF">
        <w:rPr>
          <w:rFonts w:ascii="Times New Roman" w:hAnsi="Times New Roman" w:cs="Times New Roman"/>
          <w:sz w:val="28"/>
          <w:szCs w:val="28"/>
        </w:rPr>
        <w:t>в</w:t>
      </w:r>
      <w:r w:rsidRPr="00897826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1012FF">
        <w:rPr>
          <w:rFonts w:ascii="Times New Roman" w:hAnsi="Times New Roman" w:cs="Times New Roman"/>
          <w:sz w:val="28"/>
          <w:szCs w:val="28"/>
        </w:rPr>
        <w:t>х</w:t>
      </w:r>
      <w:r w:rsidRPr="00897826">
        <w:rPr>
          <w:rFonts w:ascii="Times New Roman" w:hAnsi="Times New Roman" w:cs="Times New Roman"/>
          <w:sz w:val="28"/>
          <w:szCs w:val="28"/>
        </w:rPr>
        <w:t xml:space="preserve"> и культурны</w:t>
      </w:r>
      <w:r w:rsidR="001012FF">
        <w:rPr>
          <w:rFonts w:ascii="Times New Roman" w:hAnsi="Times New Roman" w:cs="Times New Roman"/>
          <w:sz w:val="28"/>
          <w:szCs w:val="28"/>
        </w:rPr>
        <w:t>х центрах</w:t>
      </w:r>
      <w:r w:rsidRPr="00897826">
        <w:rPr>
          <w:rFonts w:ascii="Times New Roman" w:hAnsi="Times New Roman" w:cs="Times New Roman"/>
          <w:sz w:val="28"/>
          <w:szCs w:val="28"/>
        </w:rPr>
        <w:t>, расположенные по соседству с объектом проектирования (муниципальной территорией общего пользования);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общественные обсуждения должны проводиться при участии опытного модератора, имеющего нейтральную позицию по отношению ко всем участникам проектного процесса;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 xml:space="preserve">- по итогам встреч, проектных семинаров, </w:t>
      </w:r>
      <w:proofErr w:type="spellStart"/>
      <w:r w:rsidRPr="00897826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Pr="008978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26">
        <w:rPr>
          <w:rFonts w:ascii="Times New Roman" w:hAnsi="Times New Roman" w:cs="Times New Roman"/>
          <w:sz w:val="28"/>
          <w:szCs w:val="28"/>
        </w:rPr>
        <w:t>дизайн-игр</w:t>
      </w:r>
      <w:proofErr w:type="spellEnd"/>
      <w:r w:rsidRPr="00897826">
        <w:rPr>
          <w:rFonts w:ascii="Times New Roman" w:hAnsi="Times New Roman" w:cs="Times New Roman"/>
          <w:sz w:val="28"/>
          <w:szCs w:val="28"/>
        </w:rPr>
        <w:t xml:space="preserve"> и любых других форматов общественных обсуждений должен быть сформирован отчет о встрече, а также видеозапись самой встречи и выложены в публичный </w:t>
      </w:r>
      <w:proofErr w:type="gramStart"/>
      <w:r w:rsidRPr="00897826">
        <w:rPr>
          <w:rFonts w:ascii="Times New Roman" w:hAnsi="Times New Roman" w:cs="Times New Roman"/>
          <w:sz w:val="28"/>
          <w:szCs w:val="28"/>
        </w:rPr>
        <w:t>доступ</w:t>
      </w:r>
      <w:proofErr w:type="gramEnd"/>
      <w:r w:rsidRPr="00897826">
        <w:rPr>
          <w:rFonts w:ascii="Times New Roman" w:hAnsi="Times New Roman" w:cs="Times New Roman"/>
          <w:sz w:val="28"/>
          <w:szCs w:val="28"/>
        </w:rPr>
        <w:t xml:space="preserve"> как на информационных ресурсах проекта, так и на сайте для того, чтобы граждане могли отслеживать процесс развития проекта по благоустройству муниципальной территории общего пользования, а также комментировать и включаться в этот процесс на любом этапе;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 xml:space="preserve">- для обеспечения квалифицированного участия необходимо публиковать достоверную и актуальную информацию о проекте по благоустройству муниципальной территории общего пользования, результатах </w:t>
      </w:r>
      <w:proofErr w:type="spellStart"/>
      <w:r w:rsidRPr="00897826">
        <w:rPr>
          <w:rFonts w:ascii="Times New Roman" w:hAnsi="Times New Roman" w:cs="Times New Roman"/>
          <w:sz w:val="28"/>
          <w:szCs w:val="28"/>
        </w:rPr>
        <w:t>предпроектного</w:t>
      </w:r>
      <w:proofErr w:type="spellEnd"/>
      <w:r w:rsidRPr="00897826">
        <w:rPr>
          <w:rFonts w:ascii="Times New Roman" w:hAnsi="Times New Roman" w:cs="Times New Roman"/>
          <w:sz w:val="28"/>
          <w:szCs w:val="28"/>
        </w:rPr>
        <w:t xml:space="preserve"> исследования, а также сам проект благоустройства не </w:t>
      </w:r>
      <w:proofErr w:type="gramStart"/>
      <w:r w:rsidRPr="0089782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97826">
        <w:rPr>
          <w:rFonts w:ascii="Times New Roman" w:hAnsi="Times New Roman" w:cs="Times New Roman"/>
          <w:sz w:val="28"/>
          <w:szCs w:val="28"/>
        </w:rPr>
        <w:t xml:space="preserve"> чем за 14 дней до проведения самого общественного обсуждения;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8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7826">
        <w:rPr>
          <w:rFonts w:ascii="Times New Roman" w:hAnsi="Times New Roman" w:cs="Times New Roman"/>
          <w:sz w:val="28"/>
          <w:szCs w:val="28"/>
        </w:rPr>
        <w:t>) созда</w:t>
      </w:r>
      <w:r w:rsidR="001012FF">
        <w:rPr>
          <w:rFonts w:ascii="Times New Roman" w:hAnsi="Times New Roman" w:cs="Times New Roman"/>
          <w:sz w:val="28"/>
          <w:szCs w:val="28"/>
        </w:rPr>
        <w:t>ние</w:t>
      </w:r>
      <w:r w:rsidRPr="00897826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1012FF">
        <w:rPr>
          <w:rFonts w:ascii="Times New Roman" w:hAnsi="Times New Roman" w:cs="Times New Roman"/>
          <w:sz w:val="28"/>
          <w:szCs w:val="28"/>
        </w:rPr>
        <w:t>й</w:t>
      </w:r>
      <w:r w:rsidRPr="00897826">
        <w:rPr>
          <w:rFonts w:ascii="Times New Roman" w:hAnsi="Times New Roman" w:cs="Times New Roman"/>
          <w:sz w:val="28"/>
          <w:szCs w:val="28"/>
        </w:rPr>
        <w:t xml:space="preserve"> для осуществления общественного контроля как  одного из действенных механизмов общественного участия, а именно: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созда</w:t>
      </w:r>
      <w:r w:rsidR="001012FF">
        <w:rPr>
          <w:rFonts w:ascii="Times New Roman" w:hAnsi="Times New Roman" w:cs="Times New Roman"/>
          <w:sz w:val="28"/>
          <w:szCs w:val="28"/>
        </w:rPr>
        <w:t>ние</w:t>
      </w:r>
      <w:r w:rsidRPr="00897826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1012FF">
        <w:rPr>
          <w:rFonts w:ascii="Times New Roman" w:hAnsi="Times New Roman" w:cs="Times New Roman"/>
          <w:sz w:val="28"/>
          <w:szCs w:val="28"/>
        </w:rPr>
        <w:t>й</w:t>
      </w:r>
      <w:r w:rsidRPr="00897826">
        <w:rPr>
          <w:rFonts w:ascii="Times New Roman" w:hAnsi="Times New Roman" w:cs="Times New Roman"/>
          <w:sz w:val="28"/>
          <w:szCs w:val="28"/>
        </w:rPr>
        <w:t xml:space="preserve"> для проведения общественного контроля по реализации проекта по благоустройству муниципальной территории общего пользования, в </w:t>
      </w:r>
      <w:r w:rsidRPr="00897826">
        <w:rPr>
          <w:rFonts w:ascii="Times New Roman" w:hAnsi="Times New Roman" w:cs="Times New Roman"/>
          <w:sz w:val="28"/>
          <w:szCs w:val="28"/>
        </w:rPr>
        <w:lastRenderedPageBreak/>
        <w:t>том числе в рамках организации деятельности общегородских интерактивных порталов в сети "Интернет";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 xml:space="preserve">- </w:t>
      </w:r>
      <w:r w:rsidR="001012F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897826">
        <w:rPr>
          <w:rFonts w:ascii="Times New Roman" w:hAnsi="Times New Roman" w:cs="Times New Roman"/>
          <w:sz w:val="28"/>
          <w:szCs w:val="28"/>
        </w:rPr>
        <w:t>о</w:t>
      </w:r>
      <w:r w:rsidR="001012FF">
        <w:rPr>
          <w:rFonts w:ascii="Times New Roman" w:eastAsia="Times New Roman" w:hAnsi="Times New Roman" w:cs="Times New Roman"/>
          <w:sz w:val="28"/>
          <w:szCs w:val="28"/>
        </w:rPr>
        <w:t>бщественного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 w:rsidR="001012F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7826">
        <w:rPr>
          <w:rFonts w:ascii="Times New Roman" w:hAnsi="Times New Roman" w:cs="Times New Roman"/>
          <w:sz w:val="28"/>
          <w:szCs w:val="28"/>
        </w:rPr>
        <w:t>по реализации проекта по благоустройству муниципальной территории общего пользования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вправе </w:t>
      </w:r>
      <w:r w:rsidR="001012FF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89782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". Информация о выявленных и зафиксированных в рамках общественного контроля нарушениях в связи </w:t>
      </w:r>
      <w:r w:rsidRPr="00897826">
        <w:rPr>
          <w:rFonts w:ascii="Times New Roman" w:hAnsi="Times New Roman" w:cs="Times New Roman"/>
          <w:sz w:val="28"/>
          <w:szCs w:val="28"/>
        </w:rPr>
        <w:t>реализацией проекта по благоустройству муниципальной территории общего пользования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для принятия мер в </w:t>
      </w:r>
      <w:r w:rsidR="001012F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1012FF">
        <w:rPr>
          <w:rFonts w:ascii="Times New Roman" w:hAnsi="Times New Roman" w:cs="Times New Roman"/>
          <w:sz w:val="28"/>
          <w:szCs w:val="28"/>
        </w:rPr>
        <w:t>рабочего поселка Краснозерское Краснозерского района Новосибирской области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и (или) на </w:t>
      </w:r>
      <w:r w:rsidR="001012FF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7EBB" w:rsidRDefault="009C7EBB" w:rsidP="009C7E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- общественный контроль </w:t>
      </w:r>
      <w:r w:rsidRPr="00897826">
        <w:rPr>
          <w:rFonts w:ascii="Times New Roman" w:hAnsi="Times New Roman" w:cs="Times New Roman"/>
          <w:sz w:val="28"/>
          <w:szCs w:val="28"/>
        </w:rPr>
        <w:t>по реализации проекта по благоустройству муниципальной территории общего пользования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5C66AD" w:rsidRPr="007E1FE3" w:rsidRDefault="005C66AD" w:rsidP="005C66A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E1FE3">
        <w:rPr>
          <w:rFonts w:ascii="Times New Roman" w:hAnsi="Times New Roman" w:cs="Times New Roman"/>
          <w:sz w:val="28"/>
          <w:szCs w:val="28"/>
          <w:highlight w:val="yellow"/>
        </w:rPr>
        <w:t xml:space="preserve">7.5. </w:t>
      </w:r>
      <w:r w:rsidRPr="007E1FE3">
        <w:rPr>
          <w:rFonts w:ascii="Times New Roman" w:hAnsi="Times New Roman" w:cs="Times New Roman"/>
          <w:sz w:val="28"/>
          <w:szCs w:val="28"/>
          <w:highlight w:val="yellow"/>
          <w:u w:val="single"/>
        </w:rPr>
        <w:t>Для организации п</w:t>
      </w:r>
      <w:r w:rsidRPr="007E1FE3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 xml:space="preserve">редставления предложений граждан о включении дворовых территорий в муниципальную программу </w:t>
      </w:r>
      <w:r w:rsidRPr="007E1FE3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проводятся следующие организационные мероприятия:</w:t>
      </w:r>
    </w:p>
    <w:p w:rsidR="005C66AD" w:rsidRPr="007E1FE3" w:rsidRDefault="005C66AD" w:rsidP="005C66A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E1FE3">
        <w:rPr>
          <w:rFonts w:ascii="Times New Roman" w:eastAsia="Times New Roman" w:hAnsi="Times New Roman" w:cs="Times New Roman"/>
          <w:sz w:val="28"/>
          <w:szCs w:val="28"/>
          <w:highlight w:val="yellow"/>
        </w:rPr>
        <w:t>- проведение предварительной информационной работы с собственниками помещений в многоквартирных домах</w:t>
      </w:r>
      <w:r w:rsidR="00AB0E67" w:rsidRPr="007E1FE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AB0E67" w:rsidRPr="00A72C9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 xml:space="preserve">(в том числе с привлечением </w:t>
      </w:r>
      <w:proofErr w:type="spellStart"/>
      <w:r w:rsidR="00AB0E67" w:rsidRPr="00A72C9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маломобильных</w:t>
      </w:r>
      <w:proofErr w:type="spellEnd"/>
      <w:r w:rsidR="00AB0E67" w:rsidRPr="00A72C9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 xml:space="preserve"> групп населения)</w:t>
      </w:r>
      <w:r w:rsidR="00AB0E67" w:rsidRPr="007E1FE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7E1FE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с разъяснением им возможностей представления предложений о благоустройстве дворовых территорий с привлечением бюджетных средств и условий предоставления такой поддержки;  </w:t>
      </w:r>
    </w:p>
    <w:p w:rsidR="005C66AD" w:rsidRPr="007E1FE3" w:rsidRDefault="005C66AD" w:rsidP="005C66A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E1FE3">
        <w:rPr>
          <w:rFonts w:ascii="Times New Roman" w:eastAsia="Times New Roman" w:hAnsi="Times New Roman" w:cs="Times New Roman"/>
          <w:sz w:val="28"/>
          <w:szCs w:val="28"/>
          <w:highlight w:val="yellow"/>
        </w:rPr>
        <w:t>- направление представителей муниципальных образований для участия в общих собраниях собственников помещений в многоквартирных домах</w:t>
      </w:r>
      <w:r w:rsidR="00AB0E67" w:rsidRPr="007E1FE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AB0E67" w:rsidRPr="00A72C9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 xml:space="preserve">(в том числе с привлечением </w:t>
      </w:r>
      <w:proofErr w:type="spellStart"/>
      <w:r w:rsidR="00AB0E67" w:rsidRPr="00A72C9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маломобильных</w:t>
      </w:r>
      <w:proofErr w:type="spellEnd"/>
      <w:r w:rsidR="00AB0E67" w:rsidRPr="00A72C9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 xml:space="preserve"> групп населения)</w:t>
      </w:r>
      <w:r w:rsidRPr="007E1FE3">
        <w:rPr>
          <w:rFonts w:ascii="Times New Roman" w:eastAsia="Times New Roman" w:hAnsi="Times New Roman" w:cs="Times New Roman"/>
          <w:sz w:val="28"/>
          <w:szCs w:val="28"/>
          <w:highlight w:val="yellow"/>
        </w:rPr>
        <w:t>,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5C66AD" w:rsidRPr="007E1FE3" w:rsidRDefault="005C66AD" w:rsidP="005C66A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proofErr w:type="gramStart"/>
      <w:r w:rsidRPr="007E1FE3">
        <w:rPr>
          <w:rFonts w:ascii="Times New Roman" w:hAnsi="Times New Roman" w:cs="Times New Roman"/>
          <w:sz w:val="28"/>
          <w:szCs w:val="28"/>
          <w:highlight w:val="yellow"/>
        </w:rPr>
        <w:t>- организация отдельных встречи с представителями советов многоквартирных домов</w:t>
      </w:r>
      <w:r w:rsidR="00AB0E67" w:rsidRPr="007E1FE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B0E67" w:rsidRPr="00A72C9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 xml:space="preserve">(в том числе с привлечением </w:t>
      </w:r>
      <w:proofErr w:type="spellStart"/>
      <w:r w:rsidR="00AB0E67" w:rsidRPr="00A72C9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маломобильных</w:t>
      </w:r>
      <w:proofErr w:type="spellEnd"/>
      <w:r w:rsidR="00AB0E67" w:rsidRPr="00A72C9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 xml:space="preserve"> групп населения)</w:t>
      </w:r>
      <w:r w:rsidRPr="007E1FE3">
        <w:rPr>
          <w:rFonts w:ascii="Times New Roman" w:hAnsi="Times New Roman" w:cs="Times New Roman"/>
          <w:sz w:val="28"/>
          <w:szCs w:val="28"/>
          <w:highlight w:val="yellow"/>
        </w:rPr>
        <w:t xml:space="preserve">, общественных организаций, лицами, осуществляющими управление многоквартирными домами и их объединениями, действующими на территории муниципального образования в целях </w:t>
      </w:r>
      <w:r w:rsidRPr="007E1FE3">
        <w:rPr>
          <w:rFonts w:ascii="Times New Roman" w:eastAsia="Times New Roman" w:hAnsi="Times New Roman" w:cs="Times New Roman"/>
          <w:sz w:val="28"/>
          <w:szCs w:val="28"/>
          <w:highlight w:val="yellow"/>
        </w:rPr>
        <w:t>разъяснением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поддержки;</w:t>
      </w:r>
      <w:proofErr w:type="gramEnd"/>
    </w:p>
    <w:p w:rsidR="005E4364" w:rsidRPr="007E1FE3" w:rsidRDefault="005C66AD" w:rsidP="005E436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proofErr w:type="gramStart"/>
      <w:r w:rsidRPr="007E1FE3">
        <w:rPr>
          <w:rFonts w:ascii="Times New Roman" w:eastAsia="Times New Roman" w:hAnsi="Times New Roman" w:cs="Times New Roman"/>
          <w:sz w:val="28"/>
          <w:szCs w:val="28"/>
          <w:highlight w:val="yellow"/>
        </w:rPr>
        <w:t>- организация приема предложений о благоустройстве дворовых территорий в различных форматах (по электронной почте, нарочно (путем организации специального пункта приема предложений на территории уполномоченного органа).</w:t>
      </w:r>
      <w:proofErr w:type="gramEnd"/>
    </w:p>
    <w:p w:rsidR="005E4364" w:rsidRPr="007E1FE3" w:rsidRDefault="005E4364" w:rsidP="005E43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E1FE3">
        <w:rPr>
          <w:rFonts w:ascii="Times New Roman" w:hAnsi="Times New Roman" w:cs="Times New Roman"/>
          <w:sz w:val="28"/>
          <w:szCs w:val="28"/>
          <w:highlight w:val="yellow"/>
        </w:rPr>
        <w:t xml:space="preserve">Предложения граждан </w:t>
      </w:r>
      <w:r w:rsidR="00AB0E67" w:rsidRPr="007E1FE3">
        <w:rPr>
          <w:rFonts w:ascii="Times New Roman" w:eastAsia="Times New Roman" w:hAnsi="Times New Roman" w:cs="Times New Roman"/>
          <w:sz w:val="28"/>
          <w:szCs w:val="28"/>
          <w:highlight w:val="yellow"/>
        </w:rPr>
        <w:t>(</w:t>
      </w:r>
      <w:r w:rsidR="00AB0E67" w:rsidRPr="00A72C9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 xml:space="preserve">в том числе с привлечением </w:t>
      </w:r>
      <w:proofErr w:type="spellStart"/>
      <w:r w:rsidR="00AB0E67" w:rsidRPr="00A72C9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маломобильных</w:t>
      </w:r>
      <w:proofErr w:type="spellEnd"/>
      <w:r w:rsidR="00AB0E67" w:rsidRPr="00A72C9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 xml:space="preserve"> групп населения)</w:t>
      </w:r>
      <w:r w:rsidR="00AB0E67" w:rsidRPr="007E1FE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7E1FE3">
        <w:rPr>
          <w:rFonts w:ascii="Times New Roman" w:hAnsi="Times New Roman" w:cs="Times New Roman"/>
          <w:sz w:val="28"/>
          <w:szCs w:val="28"/>
          <w:highlight w:val="yellow"/>
        </w:rPr>
        <w:t xml:space="preserve">по включению дворовых территорий в муниципальную программу, подготовленные в рамках </w:t>
      </w:r>
      <w:r w:rsidRPr="007E1FE3">
        <w:rPr>
          <w:rFonts w:ascii="Times New Roman" w:hAnsi="Times New Roman" w:cs="Times New Roman"/>
          <w:sz w:val="28"/>
          <w:szCs w:val="28"/>
          <w:highlight w:val="yellow"/>
          <w:u w:val="single"/>
        </w:rPr>
        <w:t>минимального</w:t>
      </w:r>
      <w:r w:rsidRPr="007E1FE3">
        <w:rPr>
          <w:rFonts w:ascii="Times New Roman" w:hAnsi="Times New Roman" w:cs="Times New Roman"/>
          <w:sz w:val="28"/>
          <w:szCs w:val="28"/>
          <w:highlight w:val="yellow"/>
        </w:rPr>
        <w:t xml:space="preserve"> перечня работ, могут включать все или несколько видов работ, предусмотренных минимальным перечнем работы.</w:t>
      </w:r>
    </w:p>
    <w:p w:rsidR="006613D9" w:rsidRDefault="005E4364" w:rsidP="006613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FE3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При предоставлении предложений граждан </w:t>
      </w:r>
      <w:r w:rsidR="00AB0E67" w:rsidRPr="007E1FE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(в том числе с привлечением </w:t>
      </w:r>
      <w:proofErr w:type="spellStart"/>
      <w:r w:rsidR="00AB0E67" w:rsidRPr="007E1FE3">
        <w:rPr>
          <w:rFonts w:ascii="Times New Roman" w:eastAsia="Times New Roman" w:hAnsi="Times New Roman" w:cs="Times New Roman"/>
          <w:sz w:val="28"/>
          <w:szCs w:val="28"/>
          <w:highlight w:val="yellow"/>
        </w:rPr>
        <w:t>маломобильных</w:t>
      </w:r>
      <w:proofErr w:type="spellEnd"/>
      <w:r w:rsidR="00AB0E67" w:rsidRPr="007E1FE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групп населения) </w:t>
      </w:r>
      <w:r w:rsidRPr="007E1FE3">
        <w:rPr>
          <w:rFonts w:ascii="Times New Roman" w:hAnsi="Times New Roman" w:cs="Times New Roman"/>
          <w:sz w:val="28"/>
          <w:szCs w:val="28"/>
          <w:highlight w:val="yellow"/>
        </w:rPr>
        <w:t xml:space="preserve">по включению дворовых территорий в муниципальную программу, подготовленные в рамках </w:t>
      </w:r>
      <w:r w:rsidRPr="007E1FE3">
        <w:rPr>
          <w:rFonts w:ascii="Times New Roman" w:hAnsi="Times New Roman" w:cs="Times New Roman"/>
          <w:sz w:val="28"/>
          <w:szCs w:val="28"/>
          <w:highlight w:val="yellow"/>
          <w:u w:val="single"/>
        </w:rPr>
        <w:t>дополнительного</w:t>
      </w:r>
      <w:r w:rsidRPr="007E1FE3">
        <w:rPr>
          <w:rFonts w:ascii="Times New Roman" w:hAnsi="Times New Roman" w:cs="Times New Roman"/>
          <w:sz w:val="28"/>
          <w:szCs w:val="28"/>
          <w:highlight w:val="yellow"/>
        </w:rPr>
        <w:t xml:space="preserve"> перечня работ, предоставление предложений в рамках минимального перечня не является обязательным.</w:t>
      </w:r>
    </w:p>
    <w:p w:rsidR="006613D9" w:rsidRPr="006613D9" w:rsidRDefault="006613D9" w:rsidP="006613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3D9" w:rsidRPr="006613D9" w:rsidRDefault="006613D9" w:rsidP="006613D9">
      <w:pPr>
        <w:pStyle w:val="2"/>
        <w:keepNext w:val="0"/>
        <w:keepLines w:val="0"/>
        <w:widowControl w:val="0"/>
        <w:spacing w:before="0" w:line="240" w:lineRule="auto"/>
        <w:ind w:firstLine="567"/>
        <w:jc w:val="both"/>
        <w:rPr>
          <w:color w:val="548DD4" w:themeColor="text2" w:themeTint="99"/>
          <w:sz w:val="28"/>
          <w:szCs w:val="28"/>
        </w:rPr>
      </w:pPr>
      <w:r w:rsidRPr="006613D9">
        <w:rPr>
          <w:color w:val="548DD4" w:themeColor="text2" w:themeTint="99"/>
          <w:sz w:val="28"/>
          <w:szCs w:val="28"/>
        </w:rPr>
        <w:t>8</w:t>
      </w:r>
      <w:r w:rsidR="0085738E" w:rsidRPr="006613D9">
        <w:rPr>
          <w:color w:val="548DD4" w:themeColor="text2" w:themeTint="99"/>
          <w:sz w:val="28"/>
          <w:szCs w:val="28"/>
        </w:rPr>
        <w:t xml:space="preserve">.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рабочего поселка  Краснозерское, и механизм </w:t>
      </w:r>
      <w:proofErr w:type="gramStart"/>
      <w:r w:rsidR="0085738E" w:rsidRPr="006613D9">
        <w:rPr>
          <w:color w:val="548DD4" w:themeColor="text2" w:themeTint="99"/>
          <w:sz w:val="28"/>
          <w:szCs w:val="28"/>
        </w:rPr>
        <w:t>контроля за</w:t>
      </w:r>
      <w:proofErr w:type="gramEnd"/>
      <w:r w:rsidR="0085738E" w:rsidRPr="006613D9">
        <w:rPr>
          <w:color w:val="548DD4" w:themeColor="text2" w:themeTint="99"/>
          <w:sz w:val="28"/>
          <w:szCs w:val="28"/>
        </w:rPr>
        <w:t xml:space="preserve"> их расходованием</w:t>
      </w:r>
    </w:p>
    <w:p w:rsidR="006613D9" w:rsidRPr="006613D9" w:rsidRDefault="00611DB7" w:rsidP="006613D9">
      <w:pPr>
        <w:pStyle w:val="2"/>
        <w:keepNext w:val="0"/>
        <w:keepLines w:val="0"/>
        <w:widowControl w:val="0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proofErr w:type="gramStart"/>
      <w:r w:rsidRPr="006613D9">
        <w:rPr>
          <w:b w:val="0"/>
          <w:color w:val="548DD4" w:themeColor="text2" w:themeTint="99"/>
          <w:sz w:val="28"/>
          <w:szCs w:val="28"/>
        </w:rPr>
        <w:t>Порядок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муниципального образования (далее - дворовые территории), механизм контроля за их расходованием, а также устанавливает порядок и формы финансового и (или) трудового участия граждан в выполнении указанных работ.</w:t>
      </w:r>
      <w:proofErr w:type="gramEnd"/>
    </w:p>
    <w:p w:rsidR="006613D9" w:rsidRPr="006613D9" w:rsidRDefault="00611DB7" w:rsidP="006613D9">
      <w:pPr>
        <w:pStyle w:val="2"/>
        <w:keepNext w:val="0"/>
        <w:keepLines w:val="0"/>
        <w:widowControl w:val="0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6613D9">
        <w:rPr>
          <w:b w:val="0"/>
          <w:color w:val="548DD4" w:themeColor="text2" w:themeTint="99"/>
          <w:sz w:val="28"/>
          <w:szCs w:val="28"/>
        </w:rPr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613D9" w:rsidRDefault="0085738E" w:rsidP="006613D9">
      <w:pPr>
        <w:pStyle w:val="2"/>
        <w:keepNext w:val="0"/>
        <w:keepLines w:val="0"/>
        <w:widowControl w:val="0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>
        <w:rPr>
          <w:b w:val="0"/>
          <w:color w:val="548DD4" w:themeColor="text2" w:themeTint="99"/>
          <w:sz w:val="28"/>
          <w:szCs w:val="28"/>
        </w:rPr>
        <w:t>П</w:t>
      </w:r>
      <w:r w:rsidR="00611DB7" w:rsidRPr="0085738E">
        <w:rPr>
          <w:b w:val="0"/>
          <w:color w:val="548DD4" w:themeColor="text2" w:themeTint="99"/>
          <w:sz w:val="28"/>
          <w:szCs w:val="28"/>
        </w:rPr>
        <w:t xml:space="preserve">од формой </w:t>
      </w:r>
      <w:r w:rsidR="00611DB7" w:rsidRPr="006613D9">
        <w:rPr>
          <w:b w:val="0"/>
          <w:color w:val="548DD4" w:themeColor="text2" w:themeTint="99"/>
          <w:sz w:val="28"/>
          <w:szCs w:val="28"/>
        </w:rPr>
        <w:t>финансового участия</w:t>
      </w:r>
      <w:r w:rsidR="00611DB7" w:rsidRPr="0085738E">
        <w:rPr>
          <w:b w:val="0"/>
          <w:color w:val="548DD4" w:themeColor="text2" w:themeTint="99"/>
          <w:sz w:val="28"/>
          <w:szCs w:val="28"/>
        </w:rPr>
        <w:t xml:space="preserve"> понимается:- доля финансового участия граждан (организаций, заинтересованных лиц) в выполнении минимального перечня работ по благоустройству дворовых территорий в случае принятия соответствующего решения Правительством Новосибирской  области;</w:t>
      </w:r>
    </w:p>
    <w:p w:rsidR="006613D9" w:rsidRDefault="00611DB7" w:rsidP="006613D9">
      <w:pPr>
        <w:pStyle w:val="2"/>
        <w:keepNext w:val="0"/>
        <w:keepLines w:val="0"/>
        <w:widowControl w:val="0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85738E">
        <w:rPr>
          <w:b w:val="0"/>
          <w:color w:val="548DD4" w:themeColor="text2" w:themeTint="99"/>
          <w:sz w:val="28"/>
          <w:szCs w:val="28"/>
        </w:rPr>
        <w:t>- минимальная доля финансового участия граждан (организаций, заинтересованных лиц) в выполнении дополнительного перечня работ по благоустройству дворовых территорий в размере, установленном Правительством Новосибирской области.</w:t>
      </w:r>
    </w:p>
    <w:p w:rsidR="006613D9" w:rsidRDefault="00611DB7" w:rsidP="006613D9">
      <w:pPr>
        <w:pStyle w:val="2"/>
        <w:keepNext w:val="0"/>
        <w:keepLines w:val="0"/>
        <w:widowControl w:val="0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85738E">
        <w:rPr>
          <w:b w:val="0"/>
          <w:color w:val="548DD4" w:themeColor="text2" w:themeTint="99"/>
          <w:sz w:val="28"/>
          <w:szCs w:val="28"/>
        </w:rPr>
        <w:t>При этом доля участия определяется как процент от стоимости мероприятий по благоустройству дворовых территорий.</w:t>
      </w:r>
    </w:p>
    <w:p w:rsidR="006613D9" w:rsidRDefault="00611DB7" w:rsidP="006613D9">
      <w:pPr>
        <w:pStyle w:val="2"/>
        <w:keepNext w:val="0"/>
        <w:keepLines w:val="0"/>
        <w:widowControl w:val="0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85738E">
        <w:rPr>
          <w:b w:val="0"/>
          <w:color w:val="548DD4" w:themeColor="text2" w:themeTint="99"/>
          <w:sz w:val="28"/>
          <w:szCs w:val="28"/>
        </w:rPr>
        <w:t xml:space="preserve">Под формой </w:t>
      </w:r>
      <w:r w:rsidRPr="006613D9">
        <w:rPr>
          <w:b w:val="0"/>
          <w:color w:val="548DD4" w:themeColor="text2" w:themeTint="99"/>
          <w:sz w:val="28"/>
          <w:szCs w:val="28"/>
        </w:rPr>
        <w:t>трудового участи</w:t>
      </w:r>
      <w:r w:rsidRPr="0085738E">
        <w:rPr>
          <w:b w:val="0"/>
          <w:color w:val="548DD4" w:themeColor="text2" w:themeTint="99"/>
          <w:sz w:val="28"/>
          <w:szCs w:val="28"/>
        </w:rPr>
        <w:t>я понимается неоплачиваемая трудовая деятельность граждан (организаций, заинтересованных лиц), имеющая социально полезную направленность, не требующая специальной квалификации и организуемая в качестве:</w:t>
      </w:r>
    </w:p>
    <w:p w:rsidR="006613D9" w:rsidRDefault="00611DB7" w:rsidP="006613D9">
      <w:pPr>
        <w:pStyle w:val="2"/>
        <w:keepNext w:val="0"/>
        <w:keepLines w:val="0"/>
        <w:widowControl w:val="0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85738E">
        <w:rPr>
          <w:b w:val="0"/>
          <w:color w:val="548DD4" w:themeColor="text2" w:themeTint="99"/>
          <w:sz w:val="28"/>
          <w:szCs w:val="28"/>
        </w:rPr>
        <w:t>- трудового участия в выполнении минимального перечня работ по благоустройству дворовых территорий;</w:t>
      </w:r>
    </w:p>
    <w:p w:rsidR="006613D9" w:rsidRDefault="00611DB7" w:rsidP="006613D9">
      <w:pPr>
        <w:pStyle w:val="2"/>
        <w:keepNext w:val="0"/>
        <w:keepLines w:val="0"/>
        <w:widowControl w:val="0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85738E">
        <w:rPr>
          <w:b w:val="0"/>
          <w:color w:val="548DD4" w:themeColor="text2" w:themeTint="99"/>
          <w:sz w:val="28"/>
          <w:szCs w:val="28"/>
        </w:rPr>
        <w:t>- трудового участия в выполнении дополнительного перечня работ по благоустройству дворовых территорий.</w:t>
      </w:r>
    </w:p>
    <w:p w:rsidR="006613D9" w:rsidRDefault="00611DB7" w:rsidP="006613D9">
      <w:pPr>
        <w:pStyle w:val="2"/>
        <w:keepNext w:val="0"/>
        <w:keepLines w:val="0"/>
        <w:widowControl w:val="0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85738E">
        <w:rPr>
          <w:b w:val="0"/>
          <w:color w:val="548DD4" w:themeColor="text2" w:themeTint="99"/>
          <w:sz w:val="28"/>
          <w:szCs w:val="28"/>
        </w:rPr>
        <w:t>Трудовое участие может быть выражено:</w:t>
      </w:r>
    </w:p>
    <w:p w:rsidR="006613D9" w:rsidRDefault="00611DB7" w:rsidP="006613D9">
      <w:pPr>
        <w:pStyle w:val="2"/>
        <w:keepNext w:val="0"/>
        <w:keepLines w:val="0"/>
        <w:widowControl w:val="0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proofErr w:type="gramStart"/>
      <w:r w:rsidRPr="0085738E">
        <w:rPr>
          <w:b w:val="0"/>
          <w:color w:val="548DD4" w:themeColor="text2" w:themeTint="99"/>
          <w:sz w:val="28"/>
          <w:szCs w:val="28"/>
        </w:rPr>
        <w:t xml:space="preserve">- подготовкой объекта (дворовой территории) к началу работ (земляные </w:t>
      </w:r>
      <w:r w:rsidRPr="0085738E">
        <w:rPr>
          <w:b w:val="0"/>
          <w:color w:val="548DD4" w:themeColor="text2" w:themeTint="99"/>
          <w:sz w:val="28"/>
          <w:szCs w:val="28"/>
        </w:rPr>
        <w:lastRenderedPageBreak/>
        <w:t>работы, снятие старого оборудования, уборка мусора) и другими работами (покраска оборудования, озеленение территории, охрана объекта);</w:t>
      </w:r>
      <w:proofErr w:type="gramEnd"/>
    </w:p>
    <w:p w:rsidR="006613D9" w:rsidRDefault="00611DB7" w:rsidP="006613D9">
      <w:pPr>
        <w:pStyle w:val="2"/>
        <w:keepNext w:val="0"/>
        <w:keepLines w:val="0"/>
        <w:widowControl w:val="0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85738E">
        <w:rPr>
          <w:b w:val="0"/>
          <w:color w:val="548DD4" w:themeColor="text2" w:themeTint="99"/>
          <w:sz w:val="28"/>
          <w:szCs w:val="28"/>
        </w:rPr>
        <w:t xml:space="preserve">- предоставлением строительных материалов, техники, оборудования, </w:t>
      </w:r>
      <w:r w:rsidR="0085738E">
        <w:rPr>
          <w:b w:val="0"/>
          <w:color w:val="548DD4" w:themeColor="text2" w:themeTint="99"/>
          <w:sz w:val="28"/>
          <w:szCs w:val="28"/>
        </w:rPr>
        <w:t>и</w:t>
      </w:r>
      <w:r w:rsidRPr="0085738E">
        <w:rPr>
          <w:b w:val="0"/>
          <w:color w:val="548DD4" w:themeColor="text2" w:themeTint="99"/>
          <w:sz w:val="28"/>
          <w:szCs w:val="28"/>
        </w:rPr>
        <w:t>нструмента;</w:t>
      </w:r>
    </w:p>
    <w:p w:rsidR="006613D9" w:rsidRDefault="0085738E" w:rsidP="006613D9">
      <w:pPr>
        <w:pStyle w:val="2"/>
        <w:keepNext w:val="0"/>
        <w:keepLines w:val="0"/>
        <w:widowControl w:val="0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>
        <w:rPr>
          <w:b w:val="0"/>
          <w:color w:val="548DD4" w:themeColor="text2" w:themeTint="99"/>
          <w:sz w:val="28"/>
          <w:szCs w:val="28"/>
        </w:rPr>
        <w:t>-</w:t>
      </w:r>
      <w:r w:rsidR="00611DB7" w:rsidRPr="0085738E">
        <w:rPr>
          <w:b w:val="0"/>
          <w:color w:val="548DD4" w:themeColor="text2" w:themeTint="99"/>
          <w:sz w:val="28"/>
          <w:szCs w:val="28"/>
        </w:rPr>
        <w:t xml:space="preserve"> обеспечением благоприятных условий для деятельности подрядной организации, выполняющей работы на объекте, и ее работников.</w:t>
      </w:r>
    </w:p>
    <w:p w:rsidR="006613D9" w:rsidRDefault="00611DB7" w:rsidP="006613D9">
      <w:pPr>
        <w:pStyle w:val="2"/>
        <w:keepNext w:val="0"/>
        <w:keepLines w:val="0"/>
        <w:widowControl w:val="0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85738E">
        <w:rPr>
          <w:b w:val="0"/>
          <w:color w:val="548DD4" w:themeColor="text2" w:themeTint="99"/>
          <w:sz w:val="28"/>
          <w:szCs w:val="28"/>
        </w:rPr>
        <w:t xml:space="preserve">Условия финансового участия граждан в выполнении минимального и дополнительного перечней работ по благоустройству дворовых территорий определяются в соответствии с нормативным правовым актом Правительства </w:t>
      </w:r>
      <w:r w:rsidR="00F5705B">
        <w:rPr>
          <w:b w:val="0"/>
          <w:color w:val="548DD4" w:themeColor="text2" w:themeTint="99"/>
          <w:sz w:val="28"/>
          <w:szCs w:val="28"/>
        </w:rPr>
        <w:t>Новосибирской</w:t>
      </w:r>
      <w:r w:rsidRPr="0085738E">
        <w:rPr>
          <w:b w:val="0"/>
          <w:color w:val="548DD4" w:themeColor="text2" w:themeTint="99"/>
          <w:sz w:val="28"/>
          <w:szCs w:val="28"/>
        </w:rPr>
        <w:t xml:space="preserve"> области.</w:t>
      </w:r>
    </w:p>
    <w:p w:rsidR="006613D9" w:rsidRDefault="00611DB7" w:rsidP="006613D9">
      <w:pPr>
        <w:pStyle w:val="2"/>
        <w:keepNext w:val="0"/>
        <w:keepLines w:val="0"/>
        <w:widowControl w:val="0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85738E">
        <w:rPr>
          <w:b w:val="0"/>
          <w:color w:val="548DD4" w:themeColor="text2" w:themeTint="99"/>
          <w:sz w:val="28"/>
          <w:szCs w:val="28"/>
        </w:rPr>
        <w:t>Финансовое и (или) трудовое участие граждан в выполнении мероприятий по благоустройству дворовых территорий должно подтверждаться документально в зависимости от формы такого участия.</w:t>
      </w:r>
    </w:p>
    <w:p w:rsidR="006613D9" w:rsidRDefault="00611DB7" w:rsidP="006613D9">
      <w:pPr>
        <w:pStyle w:val="2"/>
        <w:keepNext w:val="0"/>
        <w:keepLines w:val="0"/>
        <w:widowControl w:val="0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85738E">
        <w:rPr>
          <w:b w:val="0"/>
          <w:color w:val="548DD4" w:themeColor="text2" w:themeTint="99"/>
          <w:sz w:val="28"/>
          <w:szCs w:val="28"/>
        </w:rPr>
        <w:t>В качестве документов, подтверждающих финансовое участие, могут быть представлены: копии платежных поручений о перечислении средств или внесении средств на счет; копии ведомостей сбора сре</w:t>
      </w:r>
      <w:proofErr w:type="gramStart"/>
      <w:r w:rsidRPr="0085738E">
        <w:rPr>
          <w:b w:val="0"/>
          <w:color w:val="548DD4" w:themeColor="text2" w:themeTint="99"/>
          <w:sz w:val="28"/>
          <w:szCs w:val="28"/>
        </w:rPr>
        <w:t>дств с ф</w:t>
      </w:r>
      <w:proofErr w:type="gramEnd"/>
      <w:r w:rsidRPr="0085738E">
        <w:rPr>
          <w:b w:val="0"/>
          <w:color w:val="548DD4" w:themeColor="text2" w:themeTint="99"/>
          <w:sz w:val="28"/>
          <w:szCs w:val="28"/>
        </w:rPr>
        <w:t>изических лиц, которые впоследствии также вносятся на счет, иные расчетно-платежные документы.</w:t>
      </w:r>
    </w:p>
    <w:p w:rsidR="006613D9" w:rsidRDefault="00611DB7" w:rsidP="006613D9">
      <w:pPr>
        <w:pStyle w:val="2"/>
        <w:keepNext w:val="0"/>
        <w:keepLines w:val="0"/>
        <w:widowControl w:val="0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85738E">
        <w:rPr>
          <w:b w:val="0"/>
          <w:color w:val="548DD4" w:themeColor="text2" w:themeTint="99"/>
          <w:sz w:val="28"/>
          <w:szCs w:val="28"/>
        </w:rPr>
        <w:t xml:space="preserve">Условия трудового участия граждан в выполнении минимального, дополнительного перечней работ по благоустройству дворовых территорий определяются в соответствии с нормативным правовым актом Правительства </w:t>
      </w:r>
      <w:r w:rsidR="00F5705B">
        <w:rPr>
          <w:b w:val="0"/>
          <w:color w:val="548DD4" w:themeColor="text2" w:themeTint="99"/>
          <w:sz w:val="28"/>
          <w:szCs w:val="28"/>
        </w:rPr>
        <w:t>Новосибирской</w:t>
      </w:r>
      <w:r w:rsidRPr="0085738E">
        <w:rPr>
          <w:b w:val="0"/>
          <w:color w:val="548DD4" w:themeColor="text2" w:themeTint="99"/>
          <w:sz w:val="28"/>
          <w:szCs w:val="28"/>
        </w:rPr>
        <w:t xml:space="preserve"> области.</w:t>
      </w:r>
    </w:p>
    <w:p w:rsidR="006613D9" w:rsidRDefault="00611DB7" w:rsidP="006613D9">
      <w:pPr>
        <w:pStyle w:val="2"/>
        <w:keepNext w:val="0"/>
        <w:keepLines w:val="0"/>
        <w:widowControl w:val="0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85738E">
        <w:rPr>
          <w:b w:val="0"/>
          <w:color w:val="548DD4" w:themeColor="text2" w:themeTint="99"/>
          <w:sz w:val="28"/>
          <w:szCs w:val="28"/>
        </w:rPr>
        <w:t>Организация трудового участия, осуществляется гражданами,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с решением собственников зданий и сооружений, образующих дворовую территорию, подлежащую благоустройству.</w:t>
      </w:r>
    </w:p>
    <w:p w:rsidR="006613D9" w:rsidRDefault="00611DB7" w:rsidP="006613D9">
      <w:pPr>
        <w:pStyle w:val="2"/>
        <w:keepNext w:val="0"/>
        <w:keepLines w:val="0"/>
        <w:widowControl w:val="0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85738E">
        <w:rPr>
          <w:b w:val="0"/>
          <w:color w:val="548DD4" w:themeColor="text2" w:themeTint="99"/>
          <w:sz w:val="28"/>
          <w:szCs w:val="28"/>
        </w:rPr>
        <w:t>Организация трудового участия призвана обеспечить реализацию потребностей в благоустройстве соответствующей дворовой территории, исходя из необходимости и целесообразности организации таких работ.</w:t>
      </w:r>
    </w:p>
    <w:p w:rsidR="006613D9" w:rsidRDefault="00611DB7" w:rsidP="006613D9">
      <w:pPr>
        <w:pStyle w:val="2"/>
        <w:keepNext w:val="0"/>
        <w:keepLines w:val="0"/>
        <w:widowControl w:val="0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85738E">
        <w:rPr>
          <w:b w:val="0"/>
          <w:color w:val="548DD4" w:themeColor="text2" w:themeTint="99"/>
          <w:sz w:val="28"/>
          <w:szCs w:val="28"/>
        </w:rPr>
        <w:t xml:space="preserve">В качестве документов (материалов), подтверждающих трудовое участие, могут быть представлены: отчет подрядной организации о выполнении работ, включающий информацию о проведении мероприятия с трудовым </w:t>
      </w:r>
      <w:r w:rsidRPr="00F5705B">
        <w:rPr>
          <w:b w:val="0"/>
          <w:color w:val="548DD4" w:themeColor="text2" w:themeTint="99"/>
          <w:sz w:val="28"/>
          <w:szCs w:val="28"/>
        </w:rPr>
        <w:t>участием граждан; отчет совета многоквартирного дома, лица, управляющего многоквартирным домом о проведении мероприятия с трудовым участием граждан.</w:t>
      </w:r>
    </w:p>
    <w:p w:rsidR="00F5705B" w:rsidRDefault="00611DB7" w:rsidP="006613D9">
      <w:pPr>
        <w:pStyle w:val="2"/>
        <w:keepNext w:val="0"/>
        <w:keepLines w:val="0"/>
        <w:widowControl w:val="0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F5705B">
        <w:rPr>
          <w:b w:val="0"/>
          <w:color w:val="548DD4" w:themeColor="text2" w:themeTint="99"/>
          <w:sz w:val="28"/>
          <w:szCs w:val="28"/>
        </w:rPr>
        <w:t>При этом рекомендуется в качестве приложения к такому отчету представлять фотоматериалы, видеоматериалы, подтверждающие проведение мероприятия с трудовым участием граждан, и размещать указанные материалы в средствах массовой информации, социальных сетях, информационно-телекоммуникационной сети Интернет (далее - сеть Интернет).</w:t>
      </w:r>
    </w:p>
    <w:p w:rsidR="00611DB7" w:rsidRPr="00F5705B" w:rsidRDefault="00F5705B" w:rsidP="0085738E">
      <w:pPr>
        <w:pStyle w:val="2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>
        <w:rPr>
          <w:b w:val="0"/>
          <w:color w:val="548DD4" w:themeColor="text2" w:themeTint="99"/>
          <w:sz w:val="28"/>
          <w:szCs w:val="28"/>
        </w:rPr>
        <w:lastRenderedPageBreak/>
        <w:t>Ф</w:t>
      </w:r>
      <w:r w:rsidR="00611DB7" w:rsidRPr="00F5705B">
        <w:rPr>
          <w:b w:val="0"/>
          <w:color w:val="548DD4" w:themeColor="text2" w:themeTint="99"/>
          <w:sz w:val="28"/>
          <w:szCs w:val="28"/>
        </w:rPr>
        <w:t xml:space="preserve">инансовое и (или) трудовое участие организаций, заинтересованных лиц </w:t>
      </w:r>
      <w:proofErr w:type="gramStart"/>
      <w:r w:rsidR="00611DB7" w:rsidRPr="00F5705B">
        <w:rPr>
          <w:b w:val="0"/>
          <w:color w:val="548DD4" w:themeColor="text2" w:themeTint="99"/>
          <w:sz w:val="28"/>
          <w:szCs w:val="28"/>
        </w:rPr>
        <w:t xml:space="preserve">в </w:t>
      </w:r>
      <w:r>
        <w:rPr>
          <w:b w:val="0"/>
          <w:color w:val="548DD4" w:themeColor="text2" w:themeTint="99"/>
          <w:sz w:val="28"/>
          <w:szCs w:val="28"/>
        </w:rPr>
        <w:t>д</w:t>
      </w:r>
      <w:r w:rsidRPr="00F5705B">
        <w:rPr>
          <w:b w:val="0"/>
          <w:color w:val="548DD4" w:themeColor="text2" w:themeTint="99"/>
          <w:sz w:val="28"/>
          <w:szCs w:val="28"/>
        </w:rPr>
        <w:t>опускается</w:t>
      </w:r>
      <w:proofErr w:type="gramEnd"/>
      <w:r w:rsidRPr="00F5705B">
        <w:rPr>
          <w:b w:val="0"/>
          <w:color w:val="548DD4" w:themeColor="text2" w:themeTint="99"/>
          <w:sz w:val="28"/>
          <w:szCs w:val="28"/>
        </w:rPr>
        <w:t xml:space="preserve"> </w:t>
      </w:r>
      <w:r w:rsidR="00611DB7" w:rsidRPr="00F5705B">
        <w:rPr>
          <w:b w:val="0"/>
          <w:color w:val="548DD4" w:themeColor="text2" w:themeTint="99"/>
          <w:sz w:val="28"/>
          <w:szCs w:val="28"/>
        </w:rPr>
        <w:t>порядке, установленном настоящим разделом.</w:t>
      </w:r>
    </w:p>
    <w:p w:rsidR="006613D9" w:rsidRDefault="006613D9" w:rsidP="00F5705B">
      <w:pPr>
        <w:pStyle w:val="3"/>
        <w:spacing w:before="0" w:line="240" w:lineRule="auto"/>
        <w:ind w:firstLine="567"/>
        <w:jc w:val="both"/>
        <w:rPr>
          <w:color w:val="548DD4" w:themeColor="text2" w:themeTint="99"/>
          <w:sz w:val="28"/>
          <w:szCs w:val="28"/>
        </w:rPr>
      </w:pPr>
    </w:p>
    <w:p w:rsidR="00F5705B" w:rsidRPr="00F5705B" w:rsidRDefault="006613D9" w:rsidP="00F5705B">
      <w:pPr>
        <w:pStyle w:val="3"/>
        <w:spacing w:before="0" w:line="240" w:lineRule="auto"/>
        <w:ind w:firstLine="567"/>
        <w:jc w:val="both"/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8</w:t>
      </w:r>
      <w:r w:rsidR="00F5705B" w:rsidRPr="00F5705B">
        <w:rPr>
          <w:color w:val="548DD4" w:themeColor="text2" w:themeTint="99"/>
          <w:sz w:val="28"/>
          <w:szCs w:val="28"/>
        </w:rPr>
        <w:t>.</w:t>
      </w:r>
      <w:r>
        <w:rPr>
          <w:color w:val="548DD4" w:themeColor="text2" w:themeTint="99"/>
          <w:sz w:val="28"/>
          <w:szCs w:val="28"/>
        </w:rPr>
        <w:t>1</w:t>
      </w:r>
      <w:r w:rsidR="00F5705B" w:rsidRPr="00F5705B">
        <w:rPr>
          <w:color w:val="548DD4" w:themeColor="text2" w:themeTint="99"/>
          <w:sz w:val="28"/>
          <w:szCs w:val="28"/>
        </w:rPr>
        <w:t>.</w:t>
      </w:r>
      <w:r w:rsidR="00611DB7" w:rsidRPr="00F5705B">
        <w:rPr>
          <w:color w:val="548DD4" w:themeColor="text2" w:themeTint="99"/>
          <w:sz w:val="28"/>
          <w:szCs w:val="28"/>
        </w:rPr>
        <w:t xml:space="preserve"> Аккумулирование и расходование средств заинтересованных лиц</w:t>
      </w:r>
    </w:p>
    <w:p w:rsidR="00F5705B" w:rsidRDefault="00611DB7" w:rsidP="00F5705B">
      <w:pPr>
        <w:pStyle w:val="3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F5705B">
        <w:rPr>
          <w:b w:val="0"/>
          <w:color w:val="548DD4" w:themeColor="text2" w:themeTint="99"/>
          <w:sz w:val="28"/>
          <w:szCs w:val="28"/>
        </w:rPr>
        <w:t xml:space="preserve">На территории муниципального образования </w:t>
      </w:r>
      <w:r w:rsidR="00F5705B">
        <w:rPr>
          <w:b w:val="0"/>
          <w:color w:val="548DD4" w:themeColor="text2" w:themeTint="99"/>
          <w:sz w:val="28"/>
          <w:szCs w:val="28"/>
        </w:rPr>
        <w:t>рабочий поселок Краснозерское постановлением администрации рабочего поселка Краснозерское определяется уполномоченное</w:t>
      </w:r>
      <w:r w:rsidRPr="00F5705B">
        <w:rPr>
          <w:b w:val="0"/>
          <w:color w:val="548DD4" w:themeColor="text2" w:themeTint="99"/>
          <w:sz w:val="28"/>
          <w:szCs w:val="28"/>
        </w:rPr>
        <w:t xml:space="preserve"> учреждением по аккумулированию и расходованию средств заинтересованных лиц, направляемых на выполнение минимального, дополнительного перечней работ по благоустройству дворовых территорий</w:t>
      </w:r>
      <w:r w:rsidR="00F5705B">
        <w:rPr>
          <w:b w:val="0"/>
          <w:color w:val="548DD4" w:themeColor="text2" w:themeTint="99"/>
          <w:sz w:val="28"/>
          <w:szCs w:val="28"/>
        </w:rPr>
        <w:t xml:space="preserve"> (далее уполномоченное учреждение)</w:t>
      </w:r>
      <w:r w:rsidRPr="00F5705B">
        <w:rPr>
          <w:b w:val="0"/>
          <w:color w:val="548DD4" w:themeColor="text2" w:themeTint="99"/>
          <w:sz w:val="28"/>
          <w:szCs w:val="28"/>
        </w:rPr>
        <w:t>.</w:t>
      </w:r>
    </w:p>
    <w:p w:rsidR="00F5705B" w:rsidRDefault="00F5705B" w:rsidP="00F5705B">
      <w:pPr>
        <w:pStyle w:val="3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proofErr w:type="gramStart"/>
      <w:r>
        <w:rPr>
          <w:b w:val="0"/>
          <w:color w:val="548DD4" w:themeColor="text2" w:themeTint="99"/>
          <w:sz w:val="28"/>
          <w:szCs w:val="28"/>
        </w:rPr>
        <w:t>Уполномоченное учреждение</w:t>
      </w:r>
      <w:r w:rsidRPr="00F5705B">
        <w:rPr>
          <w:b w:val="0"/>
          <w:color w:val="548DD4" w:themeColor="text2" w:themeTint="99"/>
          <w:sz w:val="28"/>
          <w:szCs w:val="28"/>
        </w:rPr>
        <w:t xml:space="preserve"> </w:t>
      </w:r>
      <w:r w:rsidR="00611DB7" w:rsidRPr="00F5705B">
        <w:rPr>
          <w:b w:val="0"/>
          <w:color w:val="548DD4" w:themeColor="text2" w:themeTint="99"/>
          <w:sz w:val="28"/>
          <w:szCs w:val="28"/>
        </w:rPr>
        <w:t>заключает соглашения с заинтересованными лицами, принявшими решение о благоустройстве дворовых территорий, в которых обязательно определяются порядок и объем денежных средств, подлежащих перечислению заинтересованными лицами,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операциями с указанными средствами.</w:t>
      </w:r>
      <w:proofErr w:type="gramEnd"/>
    </w:p>
    <w:p w:rsidR="00F5705B" w:rsidRDefault="00611DB7" w:rsidP="00F5705B">
      <w:pPr>
        <w:pStyle w:val="3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proofErr w:type="gramStart"/>
      <w:r w:rsidRPr="00F5705B">
        <w:rPr>
          <w:b w:val="0"/>
          <w:color w:val="548DD4" w:themeColor="text2" w:themeTint="99"/>
          <w:sz w:val="28"/>
          <w:szCs w:val="28"/>
        </w:rPr>
        <w:t>Перечисление денежных средств заинтересованными лицами осуществляется до начала работ по благоустройству дворовой территории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муниципальную собственность, предоставленных бюджетным учреждениям из соответствующих бюджетов бюджетной системы Российской</w:t>
      </w:r>
      <w:proofErr w:type="gramEnd"/>
      <w:r w:rsidRPr="00F5705B">
        <w:rPr>
          <w:b w:val="0"/>
          <w:color w:val="548DD4" w:themeColor="text2" w:themeTint="99"/>
          <w:sz w:val="28"/>
          <w:szCs w:val="28"/>
        </w:rPr>
        <w:t xml:space="preserve"> </w:t>
      </w:r>
      <w:proofErr w:type="gramStart"/>
      <w:r w:rsidRPr="00F5705B">
        <w:rPr>
          <w:b w:val="0"/>
          <w:color w:val="548DD4" w:themeColor="text2" w:themeTint="99"/>
          <w:sz w:val="28"/>
          <w:szCs w:val="28"/>
        </w:rPr>
        <w:t xml:space="preserve">Федерации) (далее - лицевой счет бюджетного учреждения), открытый </w:t>
      </w:r>
      <w:r w:rsidR="00F5705B">
        <w:rPr>
          <w:b w:val="0"/>
          <w:color w:val="548DD4" w:themeColor="text2" w:themeTint="99"/>
          <w:sz w:val="28"/>
          <w:szCs w:val="28"/>
        </w:rPr>
        <w:t>уполномоченным учреждением</w:t>
      </w:r>
      <w:r w:rsidR="00F5705B" w:rsidRPr="00F5705B">
        <w:rPr>
          <w:b w:val="0"/>
          <w:color w:val="548DD4" w:themeColor="text2" w:themeTint="99"/>
          <w:sz w:val="28"/>
          <w:szCs w:val="28"/>
        </w:rPr>
        <w:t xml:space="preserve"> </w:t>
      </w:r>
      <w:r w:rsidRPr="00F5705B">
        <w:rPr>
          <w:b w:val="0"/>
          <w:color w:val="548DD4" w:themeColor="text2" w:themeTint="99"/>
          <w:sz w:val="28"/>
          <w:szCs w:val="28"/>
        </w:rPr>
        <w:t xml:space="preserve">в Управлении Федерального казначейства по </w:t>
      </w:r>
      <w:r w:rsidR="000E11F6">
        <w:rPr>
          <w:b w:val="0"/>
          <w:color w:val="548DD4" w:themeColor="text2" w:themeTint="99"/>
          <w:sz w:val="28"/>
          <w:szCs w:val="28"/>
        </w:rPr>
        <w:t>Новосибирской</w:t>
      </w:r>
      <w:r w:rsidRPr="00F5705B">
        <w:rPr>
          <w:b w:val="0"/>
          <w:color w:val="548DD4" w:themeColor="text2" w:themeTint="99"/>
          <w:sz w:val="28"/>
          <w:szCs w:val="28"/>
        </w:rPr>
        <w:t xml:space="preserve"> области.</w:t>
      </w:r>
      <w:proofErr w:type="gramEnd"/>
    </w:p>
    <w:p w:rsidR="00F5705B" w:rsidRDefault="00F5705B" w:rsidP="00F5705B">
      <w:pPr>
        <w:pStyle w:val="3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>
        <w:rPr>
          <w:b w:val="0"/>
          <w:color w:val="548DD4" w:themeColor="text2" w:themeTint="99"/>
          <w:sz w:val="28"/>
          <w:szCs w:val="28"/>
        </w:rPr>
        <w:t>Уполномоченное учреждение</w:t>
      </w:r>
      <w:r w:rsidRPr="00F5705B">
        <w:rPr>
          <w:b w:val="0"/>
          <w:color w:val="548DD4" w:themeColor="text2" w:themeTint="99"/>
          <w:sz w:val="28"/>
          <w:szCs w:val="28"/>
        </w:rPr>
        <w:t xml:space="preserve"> </w:t>
      </w:r>
      <w:r w:rsidR="00611DB7" w:rsidRPr="00F5705B">
        <w:rPr>
          <w:b w:val="0"/>
          <w:color w:val="548DD4" w:themeColor="text2" w:themeTint="99"/>
          <w:sz w:val="28"/>
          <w:szCs w:val="28"/>
        </w:rPr>
        <w:t>обеспечивает учет денежных средств, поступающих на лицевой счет бюджетного учреждения от заинтересованных лиц, в разрезе многоквартирных домов, дворовые территории которых подлежат благоустройству.</w:t>
      </w:r>
    </w:p>
    <w:p w:rsidR="00F5705B" w:rsidRPr="00F5705B" w:rsidRDefault="00F5705B" w:rsidP="00F5705B">
      <w:pPr>
        <w:pStyle w:val="3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>
        <w:rPr>
          <w:b w:val="0"/>
          <w:color w:val="548DD4" w:themeColor="text2" w:themeTint="99"/>
          <w:sz w:val="28"/>
          <w:szCs w:val="28"/>
        </w:rPr>
        <w:t>Уполномоченное учреждение</w:t>
      </w:r>
      <w:r w:rsidRPr="00F5705B">
        <w:rPr>
          <w:b w:val="0"/>
          <w:color w:val="548DD4" w:themeColor="text2" w:themeTint="99"/>
          <w:sz w:val="28"/>
          <w:szCs w:val="28"/>
        </w:rPr>
        <w:t xml:space="preserve"> ежемесячно:</w:t>
      </w:r>
    </w:p>
    <w:p w:rsidR="00F5705B" w:rsidRDefault="00611DB7" w:rsidP="00F5705B">
      <w:pPr>
        <w:pStyle w:val="3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F5705B">
        <w:rPr>
          <w:b w:val="0"/>
          <w:color w:val="548DD4" w:themeColor="text2" w:themeTint="99"/>
          <w:sz w:val="28"/>
          <w:szCs w:val="28"/>
        </w:rPr>
        <w:t xml:space="preserve">- обеспечивает опубликование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на официальном сайте </w:t>
      </w:r>
      <w:r w:rsidR="00F5705B">
        <w:rPr>
          <w:b w:val="0"/>
          <w:color w:val="548DD4" w:themeColor="text2" w:themeTint="99"/>
          <w:sz w:val="28"/>
          <w:szCs w:val="28"/>
        </w:rPr>
        <w:t>органа местного самоуправления рабочего поселка Краснозерское</w:t>
      </w:r>
      <w:r w:rsidRPr="00F5705B">
        <w:rPr>
          <w:b w:val="0"/>
          <w:color w:val="548DD4" w:themeColor="text2" w:themeTint="99"/>
          <w:sz w:val="28"/>
          <w:szCs w:val="28"/>
        </w:rPr>
        <w:t xml:space="preserve"> в сети Интернет;</w:t>
      </w:r>
    </w:p>
    <w:p w:rsidR="00F5705B" w:rsidRDefault="00611DB7" w:rsidP="00F5705B">
      <w:pPr>
        <w:pStyle w:val="3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F5705B">
        <w:rPr>
          <w:b w:val="0"/>
          <w:color w:val="548DD4" w:themeColor="text2" w:themeTint="99"/>
          <w:sz w:val="28"/>
          <w:szCs w:val="28"/>
        </w:rPr>
        <w:t>- направляет данные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комиссии, созданной в соответствии с Правилами предоставления федеральной субсидии.</w:t>
      </w:r>
    </w:p>
    <w:p w:rsidR="00F5705B" w:rsidRDefault="00611DB7" w:rsidP="00F5705B">
      <w:pPr>
        <w:pStyle w:val="3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F5705B">
        <w:rPr>
          <w:b w:val="0"/>
          <w:color w:val="548DD4" w:themeColor="text2" w:themeTint="99"/>
          <w:sz w:val="28"/>
          <w:szCs w:val="28"/>
        </w:rPr>
        <w:lastRenderedPageBreak/>
        <w:t xml:space="preserve"> Расходование аккумулированных денежных средств заинтересованных лиц осуществляется </w:t>
      </w:r>
      <w:r w:rsidR="00F5705B">
        <w:rPr>
          <w:b w:val="0"/>
          <w:color w:val="548DD4" w:themeColor="text2" w:themeTint="99"/>
          <w:sz w:val="28"/>
          <w:szCs w:val="28"/>
        </w:rPr>
        <w:t>уполномоченным учреждением</w:t>
      </w:r>
      <w:r w:rsidRPr="00F5705B">
        <w:rPr>
          <w:b w:val="0"/>
          <w:color w:val="548DD4" w:themeColor="text2" w:themeTint="99"/>
          <w:sz w:val="28"/>
          <w:szCs w:val="28"/>
        </w:rPr>
        <w:t xml:space="preserve"> </w:t>
      </w:r>
      <w:proofErr w:type="gramStart"/>
      <w:r w:rsidRPr="00F5705B">
        <w:rPr>
          <w:b w:val="0"/>
          <w:color w:val="548DD4" w:themeColor="text2" w:themeTint="99"/>
          <w:sz w:val="28"/>
          <w:szCs w:val="28"/>
        </w:rPr>
        <w:t>на</w:t>
      </w:r>
      <w:proofErr w:type="gramEnd"/>
      <w:r w:rsidRPr="00F5705B">
        <w:rPr>
          <w:b w:val="0"/>
          <w:color w:val="548DD4" w:themeColor="text2" w:themeTint="99"/>
          <w:sz w:val="28"/>
          <w:szCs w:val="28"/>
        </w:rPr>
        <w:t>:</w:t>
      </w:r>
    </w:p>
    <w:p w:rsidR="00F5705B" w:rsidRPr="00F5705B" w:rsidRDefault="00611DB7" w:rsidP="00F5705B">
      <w:pPr>
        <w:pStyle w:val="3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F5705B">
        <w:rPr>
          <w:b w:val="0"/>
          <w:color w:val="548DD4" w:themeColor="text2" w:themeTint="99"/>
          <w:sz w:val="28"/>
          <w:szCs w:val="28"/>
        </w:rPr>
        <w:t>- оплату минимального перечня работ по благоустройству дворовых территорий, включенных в проект благоустройства дворовой территории;</w:t>
      </w:r>
    </w:p>
    <w:p w:rsidR="00F5705B" w:rsidRPr="00F5705B" w:rsidRDefault="00611DB7" w:rsidP="00F5705B">
      <w:pPr>
        <w:pStyle w:val="3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F5705B">
        <w:rPr>
          <w:b w:val="0"/>
          <w:color w:val="548DD4" w:themeColor="text2" w:themeTint="99"/>
          <w:sz w:val="28"/>
          <w:szCs w:val="28"/>
        </w:rPr>
        <w:t>- оплату дополнительного перечня работ по благоустройству дворовых территорий, включенных в проект благоустройства дворовой территории.</w:t>
      </w:r>
    </w:p>
    <w:p w:rsidR="00F5705B" w:rsidRPr="00F5705B" w:rsidRDefault="00611DB7" w:rsidP="00F5705B">
      <w:pPr>
        <w:pStyle w:val="3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F5705B">
        <w:rPr>
          <w:b w:val="0"/>
          <w:color w:val="548DD4" w:themeColor="text2" w:themeTint="99"/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условиями заключенных соглашений с заинтересованными лицами.</w:t>
      </w:r>
    </w:p>
    <w:p w:rsidR="00F5705B" w:rsidRDefault="00F5705B" w:rsidP="00F5705B">
      <w:pPr>
        <w:pStyle w:val="3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>
        <w:rPr>
          <w:b w:val="0"/>
          <w:color w:val="548DD4" w:themeColor="text2" w:themeTint="99"/>
          <w:sz w:val="28"/>
          <w:szCs w:val="28"/>
        </w:rPr>
        <w:t>Уполномоченное учреждение</w:t>
      </w:r>
      <w:r w:rsidRPr="00F5705B">
        <w:rPr>
          <w:b w:val="0"/>
          <w:color w:val="548DD4" w:themeColor="text2" w:themeTint="99"/>
          <w:sz w:val="28"/>
          <w:szCs w:val="28"/>
        </w:rPr>
        <w:t xml:space="preserve"> </w:t>
      </w:r>
      <w:r>
        <w:rPr>
          <w:b w:val="0"/>
          <w:color w:val="548DD4" w:themeColor="text2" w:themeTint="99"/>
          <w:sz w:val="28"/>
          <w:szCs w:val="28"/>
        </w:rPr>
        <w:t>о</w:t>
      </w:r>
      <w:r w:rsidR="00611DB7" w:rsidRPr="00F5705B">
        <w:rPr>
          <w:b w:val="0"/>
          <w:color w:val="548DD4" w:themeColor="text2" w:themeTint="99"/>
          <w:sz w:val="28"/>
          <w:szCs w:val="28"/>
        </w:rPr>
        <w:t>беспечивает возврат остатков аккумулированных денежных средств, неиспользованных по состоянию на 1 января текущего финансового года, заинтересованным лицам по реквизитам, указанным в заключенных соглашениях с заинтересованными лицами, в срок до 1 мая текущего финансового года при условии:</w:t>
      </w:r>
    </w:p>
    <w:p w:rsidR="00F5705B" w:rsidRPr="00F5705B" w:rsidRDefault="00611DB7" w:rsidP="00F5705B">
      <w:pPr>
        <w:pStyle w:val="3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F5705B">
        <w:rPr>
          <w:b w:val="0"/>
          <w:color w:val="548DD4" w:themeColor="text2" w:themeTint="99"/>
          <w:sz w:val="28"/>
          <w:szCs w:val="28"/>
        </w:rPr>
        <w:t>- экономии денежных средств по итогам проведения конкурсных процедур;</w:t>
      </w:r>
    </w:p>
    <w:p w:rsidR="00F5705B" w:rsidRPr="00F5705B" w:rsidRDefault="00611DB7" w:rsidP="00F5705B">
      <w:pPr>
        <w:pStyle w:val="3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F5705B">
        <w:rPr>
          <w:b w:val="0"/>
          <w:color w:val="548DD4" w:themeColor="text2" w:themeTint="99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F5705B" w:rsidRPr="00F5705B" w:rsidRDefault="00611DB7" w:rsidP="00F5705B">
      <w:pPr>
        <w:pStyle w:val="3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F5705B">
        <w:rPr>
          <w:b w:val="0"/>
          <w:color w:val="548DD4" w:themeColor="text2" w:themeTint="99"/>
          <w:sz w:val="28"/>
          <w:szCs w:val="28"/>
        </w:rPr>
        <w:t>- возникновения обстоятельств непреодолимой силы.</w:t>
      </w:r>
    </w:p>
    <w:p w:rsidR="00F5705B" w:rsidRPr="00F5705B" w:rsidRDefault="00611DB7" w:rsidP="0085738E">
      <w:pPr>
        <w:pStyle w:val="3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F5705B">
        <w:rPr>
          <w:b w:val="0"/>
          <w:color w:val="548DD4" w:themeColor="text2" w:themeTint="99"/>
          <w:sz w:val="28"/>
          <w:szCs w:val="28"/>
        </w:rPr>
        <w:t>Допускается аккумулирование и расходование средств иных граждан и организаций, не отнесенных к категории заинтересованных лиц, в порядке, установленном настоящим разделом.</w:t>
      </w:r>
    </w:p>
    <w:p w:rsidR="00F5705B" w:rsidRPr="00F5705B" w:rsidRDefault="006613D9" w:rsidP="00F5705B">
      <w:pPr>
        <w:pStyle w:val="3"/>
        <w:spacing w:before="0" w:line="240" w:lineRule="auto"/>
        <w:ind w:firstLine="567"/>
        <w:jc w:val="both"/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8.3</w:t>
      </w:r>
      <w:r w:rsidR="00F5705B" w:rsidRPr="00F5705B">
        <w:rPr>
          <w:color w:val="548DD4" w:themeColor="text2" w:themeTint="99"/>
          <w:sz w:val="28"/>
          <w:szCs w:val="28"/>
        </w:rPr>
        <w:t xml:space="preserve">. </w:t>
      </w:r>
      <w:r w:rsidR="00611DB7" w:rsidRPr="00F5705B">
        <w:rPr>
          <w:color w:val="548DD4" w:themeColor="text2" w:themeTint="99"/>
          <w:sz w:val="28"/>
          <w:szCs w:val="28"/>
        </w:rPr>
        <w:t xml:space="preserve"> </w:t>
      </w:r>
      <w:proofErr w:type="gramStart"/>
      <w:r w:rsidR="00611DB7" w:rsidRPr="00F5705B">
        <w:rPr>
          <w:color w:val="548DD4" w:themeColor="text2" w:themeTint="99"/>
          <w:sz w:val="28"/>
          <w:szCs w:val="28"/>
        </w:rPr>
        <w:t>Контроль за</w:t>
      </w:r>
      <w:proofErr w:type="gramEnd"/>
      <w:r w:rsidR="00611DB7" w:rsidRPr="00F5705B">
        <w:rPr>
          <w:color w:val="548DD4" w:themeColor="text2" w:themeTint="99"/>
          <w:sz w:val="28"/>
          <w:szCs w:val="28"/>
        </w:rPr>
        <w:t xml:space="preserve"> соблюдением условий порядка</w:t>
      </w:r>
      <w:r>
        <w:rPr>
          <w:color w:val="548DD4" w:themeColor="text2" w:themeTint="99"/>
          <w:sz w:val="28"/>
          <w:szCs w:val="28"/>
        </w:rPr>
        <w:t xml:space="preserve"> </w:t>
      </w:r>
      <w:r w:rsidRPr="006613D9">
        <w:rPr>
          <w:color w:val="548DD4" w:themeColor="text2" w:themeTint="99"/>
          <w:sz w:val="28"/>
          <w:szCs w:val="28"/>
        </w:rPr>
        <w:t>аккумулирования и расходования средств заинтересованных лиц</w:t>
      </w:r>
    </w:p>
    <w:p w:rsidR="00F5705B" w:rsidRDefault="00611DB7" w:rsidP="00F5705B">
      <w:pPr>
        <w:pStyle w:val="3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proofErr w:type="gramStart"/>
      <w:r w:rsidRPr="00F5705B">
        <w:rPr>
          <w:b w:val="0"/>
          <w:color w:val="548DD4" w:themeColor="text2" w:themeTint="99"/>
          <w:sz w:val="28"/>
          <w:szCs w:val="28"/>
        </w:rPr>
        <w:t>Контроль за</w:t>
      </w:r>
      <w:proofErr w:type="gramEnd"/>
      <w:r w:rsidRPr="00F5705B">
        <w:rPr>
          <w:b w:val="0"/>
          <w:color w:val="548DD4" w:themeColor="text2" w:themeTint="99"/>
          <w:sz w:val="28"/>
          <w:szCs w:val="28"/>
        </w:rPr>
        <w:t xml:space="preserve"> целевым расходованием, а также своевременным и в полном объеме возвратом неиспользованного остатка аккумулированных денежных средств заинтересованных лиц осуществляет </w:t>
      </w:r>
      <w:r w:rsidR="00F5705B">
        <w:rPr>
          <w:b w:val="0"/>
          <w:color w:val="548DD4" w:themeColor="text2" w:themeTint="99"/>
          <w:sz w:val="28"/>
          <w:szCs w:val="28"/>
        </w:rPr>
        <w:t xml:space="preserve">администрация рабочего поселка Краснозерское </w:t>
      </w:r>
      <w:r w:rsidRPr="00F5705B">
        <w:rPr>
          <w:b w:val="0"/>
          <w:color w:val="548DD4" w:themeColor="text2" w:themeTint="99"/>
          <w:sz w:val="28"/>
          <w:szCs w:val="28"/>
        </w:rPr>
        <w:t xml:space="preserve">на основании отчета </w:t>
      </w:r>
      <w:r w:rsidR="00F5705B">
        <w:rPr>
          <w:b w:val="0"/>
          <w:color w:val="548DD4" w:themeColor="text2" w:themeTint="99"/>
          <w:sz w:val="28"/>
          <w:szCs w:val="28"/>
        </w:rPr>
        <w:t>уполномоченного учреждения</w:t>
      </w:r>
      <w:r w:rsidRPr="00F5705B">
        <w:rPr>
          <w:b w:val="0"/>
          <w:color w:val="548DD4" w:themeColor="text2" w:themeTint="99"/>
          <w:sz w:val="28"/>
          <w:szCs w:val="28"/>
        </w:rPr>
        <w:t>.</w:t>
      </w:r>
    </w:p>
    <w:p w:rsidR="008873EE" w:rsidRDefault="00611DB7" w:rsidP="00F5705B">
      <w:pPr>
        <w:pStyle w:val="3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 w:rsidRPr="00F5705B">
        <w:rPr>
          <w:b w:val="0"/>
          <w:color w:val="548DD4" w:themeColor="text2" w:themeTint="99"/>
          <w:sz w:val="28"/>
          <w:szCs w:val="28"/>
        </w:rPr>
        <w:t xml:space="preserve">Форма отчета и сроки его предоставления устанавливаются </w:t>
      </w:r>
      <w:r w:rsidR="00F5705B">
        <w:rPr>
          <w:b w:val="0"/>
          <w:color w:val="548DD4" w:themeColor="text2" w:themeTint="99"/>
          <w:sz w:val="28"/>
          <w:szCs w:val="28"/>
        </w:rPr>
        <w:t xml:space="preserve">постановлением </w:t>
      </w:r>
      <w:r w:rsidRPr="00F5705B">
        <w:rPr>
          <w:b w:val="0"/>
          <w:color w:val="548DD4" w:themeColor="text2" w:themeTint="99"/>
          <w:sz w:val="28"/>
          <w:szCs w:val="28"/>
        </w:rPr>
        <w:t xml:space="preserve"> администрации </w:t>
      </w:r>
      <w:r w:rsidR="00F5705B">
        <w:rPr>
          <w:b w:val="0"/>
          <w:color w:val="548DD4" w:themeColor="text2" w:themeTint="99"/>
          <w:sz w:val="28"/>
          <w:szCs w:val="28"/>
        </w:rPr>
        <w:t>рабочего поселка Краснозерское</w:t>
      </w:r>
      <w:r w:rsidRPr="00F5705B">
        <w:rPr>
          <w:b w:val="0"/>
          <w:color w:val="548DD4" w:themeColor="text2" w:themeTint="99"/>
          <w:sz w:val="28"/>
          <w:szCs w:val="28"/>
        </w:rPr>
        <w:t>.</w:t>
      </w:r>
    </w:p>
    <w:p w:rsidR="00691489" w:rsidRPr="00F5705B" w:rsidRDefault="00691489" w:rsidP="00691489">
      <w:pPr>
        <w:pStyle w:val="3"/>
        <w:spacing w:before="0" w:line="240" w:lineRule="auto"/>
        <w:ind w:firstLine="567"/>
        <w:jc w:val="both"/>
        <w:rPr>
          <w:b w:val="0"/>
          <w:color w:val="548DD4" w:themeColor="text2" w:themeTint="99"/>
          <w:sz w:val="28"/>
          <w:szCs w:val="28"/>
        </w:rPr>
      </w:pPr>
      <w:r>
        <w:rPr>
          <w:b w:val="0"/>
          <w:color w:val="548DD4" w:themeColor="text2" w:themeTint="99"/>
          <w:sz w:val="28"/>
          <w:szCs w:val="28"/>
        </w:rPr>
        <w:t xml:space="preserve">Также </w:t>
      </w:r>
      <w:proofErr w:type="gramStart"/>
      <w:r w:rsidRPr="00F5705B">
        <w:rPr>
          <w:b w:val="0"/>
          <w:color w:val="548DD4" w:themeColor="text2" w:themeTint="99"/>
          <w:sz w:val="28"/>
          <w:szCs w:val="28"/>
        </w:rPr>
        <w:t>контроль за</w:t>
      </w:r>
      <w:proofErr w:type="gramEnd"/>
      <w:r w:rsidRPr="00F5705B">
        <w:rPr>
          <w:b w:val="0"/>
          <w:color w:val="548DD4" w:themeColor="text2" w:themeTint="99"/>
          <w:sz w:val="28"/>
          <w:szCs w:val="28"/>
        </w:rPr>
        <w:t xml:space="preserve"> целевым расходованием аккумулированных денежных средств заинтересованных лиц</w:t>
      </w:r>
      <w:r>
        <w:rPr>
          <w:b w:val="0"/>
          <w:color w:val="548DD4" w:themeColor="text2" w:themeTint="99"/>
          <w:sz w:val="28"/>
          <w:szCs w:val="28"/>
        </w:rPr>
        <w:t xml:space="preserve"> осуществляют в соответствии со своими полномочиями о</w:t>
      </w:r>
      <w:r w:rsidR="00611DB7" w:rsidRPr="00F5705B">
        <w:rPr>
          <w:b w:val="0"/>
          <w:color w:val="548DD4" w:themeColor="text2" w:themeTint="99"/>
          <w:sz w:val="28"/>
          <w:szCs w:val="28"/>
        </w:rPr>
        <w:t>рган</w:t>
      </w:r>
      <w:r>
        <w:rPr>
          <w:b w:val="0"/>
          <w:color w:val="548DD4" w:themeColor="text2" w:themeTint="99"/>
          <w:sz w:val="28"/>
          <w:szCs w:val="28"/>
        </w:rPr>
        <w:t>ы</w:t>
      </w:r>
      <w:r w:rsidR="00611DB7" w:rsidRPr="00F5705B">
        <w:rPr>
          <w:b w:val="0"/>
          <w:color w:val="548DD4" w:themeColor="text2" w:themeTint="99"/>
          <w:sz w:val="28"/>
          <w:szCs w:val="28"/>
        </w:rPr>
        <w:t xml:space="preserve"> внешнего </w:t>
      </w:r>
      <w:r>
        <w:rPr>
          <w:b w:val="0"/>
          <w:color w:val="548DD4" w:themeColor="text2" w:themeTint="99"/>
          <w:sz w:val="28"/>
          <w:szCs w:val="28"/>
        </w:rPr>
        <w:t xml:space="preserve">и внутреннего </w:t>
      </w:r>
      <w:r w:rsidR="00611DB7" w:rsidRPr="00F5705B">
        <w:rPr>
          <w:b w:val="0"/>
          <w:color w:val="548DD4" w:themeColor="text2" w:themeTint="99"/>
          <w:sz w:val="28"/>
          <w:szCs w:val="28"/>
        </w:rPr>
        <w:t>муниципального финансового контроля</w:t>
      </w:r>
      <w:r>
        <w:rPr>
          <w:b w:val="0"/>
          <w:color w:val="548DD4" w:themeColor="text2" w:themeTint="99"/>
          <w:sz w:val="28"/>
          <w:szCs w:val="28"/>
        </w:rPr>
        <w:t>.</w:t>
      </w:r>
      <w:r w:rsidR="00611DB7" w:rsidRPr="00F5705B">
        <w:rPr>
          <w:b w:val="0"/>
          <w:color w:val="548DD4" w:themeColor="text2" w:themeTint="99"/>
          <w:sz w:val="28"/>
          <w:szCs w:val="28"/>
        </w:rPr>
        <w:t xml:space="preserve"> </w:t>
      </w:r>
    </w:p>
    <w:p w:rsidR="00691489" w:rsidRDefault="00691489" w:rsidP="00A72C9B">
      <w:pPr>
        <w:pStyle w:val="p1"/>
        <w:spacing w:before="0" w:beforeAutospacing="0" w:after="240" w:afterAutospacing="0"/>
        <w:jc w:val="both"/>
        <w:rPr>
          <w:b/>
          <w:color w:val="FF0000"/>
          <w:sz w:val="28"/>
          <w:szCs w:val="28"/>
          <w:highlight w:val="yellow"/>
        </w:rPr>
      </w:pPr>
    </w:p>
    <w:p w:rsidR="00A72C9B" w:rsidRPr="00A72C9B" w:rsidRDefault="006613D9" w:rsidP="006613D9">
      <w:pPr>
        <w:pStyle w:val="p1"/>
        <w:spacing w:before="0" w:beforeAutospacing="0" w:after="0" w:afterAutospacing="0"/>
        <w:jc w:val="center"/>
        <w:rPr>
          <w:b/>
          <w:color w:val="FF0000"/>
          <w:sz w:val="28"/>
          <w:szCs w:val="28"/>
          <w:highlight w:val="yellow"/>
        </w:rPr>
      </w:pPr>
      <w:r>
        <w:rPr>
          <w:b/>
          <w:color w:val="FF0000"/>
          <w:sz w:val="28"/>
          <w:szCs w:val="28"/>
          <w:highlight w:val="yellow"/>
        </w:rPr>
        <w:t>9</w:t>
      </w:r>
      <w:r w:rsidR="00A72C9B" w:rsidRPr="00A72C9B">
        <w:rPr>
          <w:b/>
          <w:color w:val="FF0000"/>
          <w:sz w:val="28"/>
          <w:szCs w:val="28"/>
          <w:highlight w:val="yellow"/>
        </w:rPr>
        <w:t>. Порядок разработки, обсуждения, согласования и утверждения дизайн - проекта    благоустройства дворовой территории  многоквартирного дома</w:t>
      </w:r>
      <w:r w:rsidR="00A72C9B" w:rsidRPr="00A72C9B">
        <w:rPr>
          <w:color w:val="FF0000"/>
          <w:highlight w:val="yellow"/>
        </w:rPr>
        <w:t xml:space="preserve">, </w:t>
      </w:r>
      <w:r w:rsidR="00A72C9B" w:rsidRPr="00A72C9B">
        <w:rPr>
          <w:b/>
          <w:bCs/>
          <w:color w:val="FF0000"/>
          <w:sz w:val="28"/>
          <w:szCs w:val="28"/>
          <w:highlight w:val="yellow"/>
        </w:rPr>
        <w:t xml:space="preserve">расположенного на территории </w:t>
      </w:r>
      <w:r w:rsidR="00D665CD">
        <w:rPr>
          <w:b/>
          <w:bCs/>
          <w:color w:val="FF0000"/>
          <w:sz w:val="28"/>
          <w:szCs w:val="28"/>
          <w:highlight w:val="yellow"/>
        </w:rPr>
        <w:t>р</w:t>
      </w:r>
      <w:r w:rsidR="00A72C9B" w:rsidRPr="00A72C9B">
        <w:rPr>
          <w:b/>
          <w:bCs/>
          <w:color w:val="FF0000"/>
          <w:sz w:val="28"/>
          <w:szCs w:val="28"/>
          <w:highlight w:val="yellow"/>
        </w:rPr>
        <w:t xml:space="preserve">абочего   поселка Краснозерское, </w:t>
      </w:r>
      <w:proofErr w:type="spellStart"/>
      <w:proofErr w:type="gramStart"/>
      <w:r w:rsidR="00A72C9B" w:rsidRPr="00A72C9B">
        <w:rPr>
          <w:b/>
          <w:bCs/>
          <w:color w:val="FF0000"/>
          <w:sz w:val="28"/>
          <w:szCs w:val="28"/>
          <w:highlight w:val="yellow"/>
        </w:rPr>
        <w:t>дизайн-проекта</w:t>
      </w:r>
      <w:proofErr w:type="spellEnd"/>
      <w:proofErr w:type="gramEnd"/>
      <w:r w:rsidR="00A72C9B" w:rsidRPr="00A72C9B">
        <w:rPr>
          <w:b/>
          <w:bCs/>
          <w:color w:val="FF0000"/>
          <w:sz w:val="28"/>
          <w:szCs w:val="28"/>
          <w:highlight w:val="yellow"/>
        </w:rPr>
        <w:t xml:space="preserve"> благоустройства территории общего пользования</w:t>
      </w:r>
      <w:r w:rsidR="00D665CD">
        <w:rPr>
          <w:b/>
          <w:bCs/>
          <w:color w:val="FF0000"/>
          <w:sz w:val="28"/>
          <w:szCs w:val="28"/>
          <w:highlight w:val="yellow"/>
        </w:rPr>
        <w:t xml:space="preserve"> р</w:t>
      </w:r>
      <w:r w:rsidR="00D665CD" w:rsidRPr="00A72C9B">
        <w:rPr>
          <w:b/>
          <w:bCs/>
          <w:color w:val="FF0000"/>
          <w:sz w:val="28"/>
          <w:szCs w:val="28"/>
          <w:highlight w:val="yellow"/>
        </w:rPr>
        <w:t>абочего   поселка Краснозерское</w:t>
      </w:r>
    </w:p>
    <w:p w:rsidR="00A72C9B" w:rsidRPr="00A72C9B" w:rsidRDefault="00A72C9B" w:rsidP="006613D9">
      <w:pPr>
        <w:pStyle w:val="p1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72C9B" w:rsidRPr="00A72C9B" w:rsidRDefault="00A72C9B" w:rsidP="006613D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72C9B">
        <w:rPr>
          <w:rFonts w:ascii="Times New Roman" w:hAnsi="Times New Roman"/>
          <w:color w:val="FF0000"/>
          <w:sz w:val="28"/>
          <w:szCs w:val="28"/>
        </w:rPr>
        <w:t xml:space="preserve">     Под </w:t>
      </w:r>
      <w:proofErr w:type="spellStart"/>
      <w:proofErr w:type="gramStart"/>
      <w:r w:rsidRPr="00A72C9B">
        <w:rPr>
          <w:rFonts w:ascii="Times New Roman" w:hAnsi="Times New Roman"/>
          <w:color w:val="FF0000"/>
          <w:sz w:val="28"/>
          <w:szCs w:val="28"/>
        </w:rPr>
        <w:t>дизайн-проектом</w:t>
      </w:r>
      <w:proofErr w:type="spellEnd"/>
      <w:proofErr w:type="gramEnd"/>
      <w:r w:rsidRPr="00A72C9B">
        <w:rPr>
          <w:rFonts w:ascii="Times New Roman" w:hAnsi="Times New Roman"/>
          <w:color w:val="FF0000"/>
          <w:sz w:val="28"/>
          <w:szCs w:val="28"/>
        </w:rPr>
        <w:t xml:space="preserve"> понимается графический и текстовый материал, включающий в себя визуализированное изображение дворовой территории или </w:t>
      </w:r>
      <w:r w:rsidRPr="00A72C9B">
        <w:rPr>
          <w:rFonts w:ascii="Times New Roman" w:hAnsi="Times New Roman"/>
          <w:color w:val="FF0000"/>
          <w:sz w:val="28"/>
          <w:szCs w:val="28"/>
        </w:rPr>
        <w:lastRenderedPageBreak/>
        <w:t xml:space="preserve">территории общего пользования, с планировочной схемой, </w:t>
      </w:r>
      <w:proofErr w:type="spellStart"/>
      <w:r w:rsidRPr="00A72C9B">
        <w:rPr>
          <w:rFonts w:ascii="Times New Roman" w:hAnsi="Times New Roman"/>
          <w:color w:val="FF0000"/>
          <w:sz w:val="28"/>
          <w:szCs w:val="28"/>
        </w:rPr>
        <w:t>фотофиксацией</w:t>
      </w:r>
      <w:proofErr w:type="spellEnd"/>
      <w:r w:rsidRPr="00A72C9B">
        <w:rPr>
          <w:rFonts w:ascii="Times New Roman" w:hAnsi="Times New Roman"/>
          <w:color w:val="FF0000"/>
          <w:sz w:val="28"/>
          <w:szCs w:val="28"/>
        </w:rPr>
        <w:t xml:space="preserve"> существующего положения, с описанием работ и мероприятий, предлагаемых к выполнению (далее – дизайн-проект).</w:t>
      </w:r>
    </w:p>
    <w:p w:rsidR="00A72C9B" w:rsidRPr="00A72C9B" w:rsidRDefault="00A72C9B" w:rsidP="006613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72C9B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A72C9B">
        <w:rPr>
          <w:rFonts w:ascii="Times New Roman" w:hAnsi="Times New Roman"/>
          <w:iCs/>
          <w:color w:val="FF0000"/>
          <w:sz w:val="28"/>
          <w:szCs w:val="28"/>
        </w:rPr>
        <w:t xml:space="preserve">Содержание </w:t>
      </w:r>
      <w:proofErr w:type="spellStart"/>
      <w:proofErr w:type="gramStart"/>
      <w:r w:rsidRPr="00A72C9B">
        <w:rPr>
          <w:rFonts w:ascii="Times New Roman" w:hAnsi="Times New Roman"/>
          <w:iCs/>
          <w:color w:val="FF0000"/>
          <w:sz w:val="28"/>
          <w:szCs w:val="28"/>
        </w:rPr>
        <w:t>дизайн-проекта</w:t>
      </w:r>
      <w:proofErr w:type="spellEnd"/>
      <w:proofErr w:type="gramEnd"/>
      <w:r w:rsidRPr="00A72C9B">
        <w:rPr>
          <w:rFonts w:ascii="Times New Roman" w:hAnsi="Times New Roman"/>
          <w:iCs/>
          <w:color w:val="FF0000"/>
          <w:sz w:val="28"/>
          <w:szCs w:val="28"/>
        </w:rPr>
        <w:t xml:space="preserve">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A72C9B" w:rsidRDefault="00A72C9B" w:rsidP="006613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72C9B">
        <w:rPr>
          <w:rFonts w:ascii="Times New Roman" w:hAnsi="Times New Roman"/>
          <w:iCs/>
          <w:color w:val="FF0000"/>
          <w:sz w:val="28"/>
          <w:szCs w:val="28"/>
        </w:rPr>
        <w:t xml:space="preserve">        </w:t>
      </w:r>
      <w:r w:rsidRPr="00A72C9B">
        <w:rPr>
          <w:rFonts w:ascii="Times New Roman" w:hAnsi="Times New Roman"/>
          <w:color w:val="FF0000"/>
          <w:sz w:val="28"/>
          <w:szCs w:val="28"/>
        </w:rPr>
        <w:t>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6613D9" w:rsidRPr="00A72C9B" w:rsidRDefault="006613D9" w:rsidP="006613D9">
      <w:pPr>
        <w:spacing w:after="0" w:line="240" w:lineRule="auto"/>
        <w:jc w:val="both"/>
        <w:rPr>
          <w:rFonts w:ascii="Times New Roman" w:hAnsi="Times New Roman"/>
          <w:iCs/>
          <w:color w:val="FF0000"/>
          <w:sz w:val="28"/>
          <w:szCs w:val="28"/>
        </w:rPr>
      </w:pPr>
    </w:p>
    <w:p w:rsidR="006613D9" w:rsidRDefault="00A72C9B" w:rsidP="006613D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b/>
          <w:color w:val="FF0000"/>
          <w:sz w:val="28"/>
          <w:szCs w:val="28"/>
        </w:rPr>
      </w:pPr>
      <w:r w:rsidRPr="00A72C9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613D9">
        <w:rPr>
          <w:rFonts w:ascii="Times New Roman" w:hAnsi="Times New Roman"/>
          <w:b/>
          <w:color w:val="FF0000"/>
          <w:sz w:val="28"/>
          <w:szCs w:val="28"/>
        </w:rPr>
        <w:t xml:space="preserve">9.1. </w:t>
      </w:r>
      <w:r w:rsidRPr="00A72C9B">
        <w:rPr>
          <w:rFonts w:ascii="Times New Roman" w:hAnsi="Times New Roman"/>
          <w:b/>
          <w:color w:val="FF0000"/>
          <w:sz w:val="28"/>
          <w:szCs w:val="28"/>
        </w:rPr>
        <w:t xml:space="preserve">Разработка </w:t>
      </w:r>
      <w:proofErr w:type="spellStart"/>
      <w:r w:rsidRPr="00A72C9B">
        <w:rPr>
          <w:rFonts w:ascii="Times New Roman" w:hAnsi="Times New Roman"/>
          <w:b/>
          <w:color w:val="FF0000"/>
          <w:sz w:val="28"/>
          <w:szCs w:val="28"/>
        </w:rPr>
        <w:t>дизай-проекта</w:t>
      </w:r>
      <w:proofErr w:type="spellEnd"/>
    </w:p>
    <w:p w:rsidR="00A72C9B" w:rsidRPr="006613D9" w:rsidRDefault="00A72C9B" w:rsidP="006613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FF0000"/>
          <w:sz w:val="28"/>
          <w:szCs w:val="28"/>
        </w:rPr>
      </w:pPr>
      <w:r w:rsidRPr="00A72C9B">
        <w:rPr>
          <w:rFonts w:ascii="Times New Roman" w:hAnsi="Times New Roman"/>
          <w:color w:val="FF0000"/>
          <w:sz w:val="28"/>
          <w:szCs w:val="28"/>
        </w:rPr>
        <w:t xml:space="preserve">Разработка </w:t>
      </w:r>
      <w:proofErr w:type="spellStart"/>
      <w:proofErr w:type="gramStart"/>
      <w:r w:rsidRPr="00A72C9B">
        <w:rPr>
          <w:rFonts w:ascii="Times New Roman" w:hAnsi="Times New Roman"/>
          <w:color w:val="FF0000"/>
          <w:sz w:val="28"/>
          <w:szCs w:val="28"/>
        </w:rPr>
        <w:t>дизайн-проекта</w:t>
      </w:r>
      <w:proofErr w:type="spellEnd"/>
      <w:proofErr w:type="gramEnd"/>
      <w:r w:rsidRPr="00A72C9B">
        <w:rPr>
          <w:rFonts w:ascii="Times New Roman" w:hAnsi="Times New Roman"/>
          <w:color w:val="FF0000"/>
          <w:sz w:val="28"/>
          <w:szCs w:val="28"/>
        </w:rPr>
        <w:t xml:space="preserve"> в отношении дворовых территорий многоквартирных домов, расположенных на территории рабочего поселка </w:t>
      </w:r>
      <w:proofErr w:type="spellStart"/>
      <w:r w:rsidR="00D665CD">
        <w:rPr>
          <w:rFonts w:ascii="Times New Roman" w:hAnsi="Times New Roman"/>
          <w:color w:val="FF0000"/>
          <w:sz w:val="28"/>
          <w:szCs w:val="28"/>
        </w:rPr>
        <w:t>Краснозеркое</w:t>
      </w:r>
      <w:proofErr w:type="spellEnd"/>
      <w:r w:rsidRPr="00A72C9B">
        <w:rPr>
          <w:rFonts w:ascii="Times New Roman" w:hAnsi="Times New Roman"/>
          <w:color w:val="FF0000"/>
          <w:sz w:val="28"/>
          <w:szCs w:val="28"/>
        </w:rPr>
        <w:t xml:space="preserve"> и территорий общего пользования </w:t>
      </w:r>
      <w:r w:rsidR="00D665CD" w:rsidRPr="00A72C9B">
        <w:rPr>
          <w:rFonts w:ascii="Times New Roman" w:hAnsi="Times New Roman"/>
          <w:color w:val="FF0000"/>
          <w:sz w:val="28"/>
          <w:szCs w:val="28"/>
        </w:rPr>
        <w:t xml:space="preserve">рабочего поселка </w:t>
      </w:r>
      <w:proofErr w:type="spellStart"/>
      <w:r w:rsidR="00D665CD">
        <w:rPr>
          <w:rFonts w:ascii="Times New Roman" w:hAnsi="Times New Roman"/>
          <w:color w:val="FF0000"/>
          <w:sz w:val="28"/>
          <w:szCs w:val="28"/>
        </w:rPr>
        <w:t>Краснозеркое</w:t>
      </w:r>
      <w:proofErr w:type="spellEnd"/>
      <w:r w:rsidRPr="00A72C9B">
        <w:rPr>
          <w:rFonts w:ascii="Times New Roman" w:hAnsi="Times New Roman"/>
          <w:color w:val="FF0000"/>
          <w:sz w:val="28"/>
          <w:szCs w:val="28"/>
        </w:rPr>
        <w:t xml:space="preserve">, осуществляется в соответствии с </w:t>
      </w:r>
      <w:r w:rsidRPr="00A72C9B">
        <w:rPr>
          <w:rFonts w:ascii="Times New Roman" w:hAnsi="Times New Roman"/>
          <w:bCs/>
          <w:color w:val="FF0000"/>
          <w:sz w:val="28"/>
          <w:szCs w:val="28"/>
        </w:rPr>
        <w:t xml:space="preserve">Правилами благоустройства территории рабочего   поселка </w:t>
      </w:r>
      <w:r w:rsidR="00D665CD">
        <w:rPr>
          <w:rFonts w:ascii="Times New Roman" w:hAnsi="Times New Roman"/>
          <w:bCs/>
          <w:color w:val="FF0000"/>
          <w:sz w:val="28"/>
          <w:szCs w:val="28"/>
        </w:rPr>
        <w:t>Краснозерское</w:t>
      </w:r>
      <w:r w:rsidRPr="00A72C9B">
        <w:rPr>
          <w:rFonts w:ascii="Times New Roman" w:hAnsi="Times New Roman"/>
          <w:bCs/>
          <w:color w:val="FF0000"/>
          <w:sz w:val="28"/>
          <w:szCs w:val="28"/>
        </w:rPr>
        <w:t>, требованиями Градостроительного кодекса Российской Федерации</w:t>
      </w:r>
      <w:r w:rsidRPr="00A72C9B">
        <w:rPr>
          <w:rFonts w:ascii="Times New Roman" w:hAnsi="Times New Roman"/>
          <w:color w:val="FF0000"/>
          <w:sz w:val="28"/>
          <w:szCs w:val="28"/>
        </w:rPr>
        <w:t>, а также действующими строительными, санитарными и иными нормами и правилами.</w:t>
      </w:r>
    </w:p>
    <w:p w:rsidR="00A72C9B" w:rsidRPr="00A72C9B" w:rsidRDefault="00A72C9B" w:rsidP="006613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72C9B">
        <w:rPr>
          <w:rFonts w:ascii="Times New Roman" w:hAnsi="Times New Roman"/>
          <w:color w:val="FF0000"/>
          <w:sz w:val="28"/>
          <w:szCs w:val="28"/>
        </w:rPr>
        <w:t xml:space="preserve">       Разработка </w:t>
      </w:r>
      <w:proofErr w:type="spellStart"/>
      <w:proofErr w:type="gramStart"/>
      <w:r w:rsidRPr="00A72C9B">
        <w:rPr>
          <w:rFonts w:ascii="Times New Roman" w:hAnsi="Times New Roman"/>
          <w:color w:val="FF0000"/>
          <w:sz w:val="28"/>
          <w:szCs w:val="28"/>
        </w:rPr>
        <w:t>дизайн-проекта</w:t>
      </w:r>
      <w:proofErr w:type="spellEnd"/>
      <w:proofErr w:type="gramEnd"/>
      <w:r w:rsidRPr="00A72C9B">
        <w:rPr>
          <w:rFonts w:ascii="Times New Roman" w:hAnsi="Times New Roman"/>
          <w:color w:val="FF0000"/>
          <w:sz w:val="28"/>
          <w:szCs w:val="28"/>
        </w:rPr>
        <w:t xml:space="preserve"> в отношении дворовых территорий многоквартирных домов, расположенных на территории рабочего поселка </w:t>
      </w:r>
      <w:r w:rsidR="00D665CD">
        <w:rPr>
          <w:rFonts w:ascii="Times New Roman" w:hAnsi="Times New Roman"/>
          <w:color w:val="FF0000"/>
          <w:sz w:val="28"/>
          <w:szCs w:val="28"/>
        </w:rPr>
        <w:t>Краснозерское</w:t>
      </w:r>
      <w:r w:rsidRPr="00A72C9B">
        <w:rPr>
          <w:rFonts w:ascii="Times New Roman" w:hAnsi="Times New Roman"/>
          <w:color w:val="FF0000"/>
          <w:sz w:val="28"/>
          <w:szCs w:val="28"/>
        </w:rPr>
        <w:t xml:space="preserve"> осуществляется администрацией рабочего  поселка </w:t>
      </w:r>
      <w:r w:rsidR="00D665CD">
        <w:rPr>
          <w:rFonts w:ascii="Times New Roman" w:hAnsi="Times New Roman"/>
          <w:color w:val="FF0000"/>
          <w:sz w:val="28"/>
          <w:szCs w:val="28"/>
        </w:rPr>
        <w:t>Краснозерское</w:t>
      </w:r>
      <w:r w:rsidR="00082334">
        <w:rPr>
          <w:rFonts w:ascii="Times New Roman" w:hAnsi="Times New Roman"/>
          <w:color w:val="FF0000"/>
          <w:sz w:val="28"/>
          <w:szCs w:val="28"/>
        </w:rPr>
        <w:t>.</w:t>
      </w:r>
      <w:r w:rsidRPr="00A72C9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613D9" w:rsidRPr="00A72C9B" w:rsidRDefault="00A72C9B" w:rsidP="006613D9">
      <w:pPr>
        <w:pStyle w:val="af1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A72C9B">
        <w:rPr>
          <w:color w:val="FF0000"/>
        </w:rPr>
        <w:t xml:space="preserve">        </w:t>
      </w:r>
      <w:r w:rsidRPr="00A72C9B">
        <w:rPr>
          <w:color w:val="FF0000"/>
          <w:sz w:val="28"/>
          <w:szCs w:val="28"/>
        </w:rPr>
        <w:t xml:space="preserve">Разработка </w:t>
      </w:r>
      <w:proofErr w:type="spellStart"/>
      <w:proofErr w:type="gramStart"/>
      <w:r w:rsidRPr="00A72C9B">
        <w:rPr>
          <w:color w:val="FF0000"/>
          <w:sz w:val="28"/>
          <w:szCs w:val="28"/>
        </w:rPr>
        <w:t>дизайн-проекта</w:t>
      </w:r>
      <w:proofErr w:type="spellEnd"/>
      <w:proofErr w:type="gramEnd"/>
      <w:r w:rsidRPr="00A72C9B">
        <w:rPr>
          <w:color w:val="FF0000"/>
          <w:sz w:val="28"/>
          <w:szCs w:val="28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администрацией рабочего  поселка </w:t>
      </w:r>
      <w:r w:rsidR="00D665CD">
        <w:rPr>
          <w:color w:val="FF0000"/>
          <w:sz w:val="28"/>
          <w:szCs w:val="28"/>
        </w:rPr>
        <w:t>Краснозерское</w:t>
      </w:r>
      <w:r w:rsidRPr="00A72C9B">
        <w:rPr>
          <w:color w:val="FF0000"/>
          <w:sz w:val="28"/>
          <w:szCs w:val="28"/>
        </w:rPr>
        <w:t xml:space="preserve">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6613D9" w:rsidRDefault="006613D9" w:rsidP="006613D9">
      <w:pPr>
        <w:pStyle w:val="12"/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b/>
          <w:color w:val="FF0000"/>
          <w:sz w:val="28"/>
          <w:szCs w:val="28"/>
        </w:rPr>
      </w:pPr>
    </w:p>
    <w:p w:rsidR="00A72C9B" w:rsidRDefault="006613D9" w:rsidP="006613D9">
      <w:pPr>
        <w:pStyle w:val="12"/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9.2. </w:t>
      </w:r>
      <w:r w:rsidR="00A72C9B" w:rsidRPr="00A72C9B">
        <w:rPr>
          <w:rFonts w:ascii="Times New Roman" w:hAnsi="Times New Roman"/>
          <w:b/>
          <w:color w:val="FF0000"/>
          <w:sz w:val="28"/>
          <w:szCs w:val="28"/>
        </w:rPr>
        <w:t xml:space="preserve">Обсуждение, согласование и утверждение </w:t>
      </w:r>
      <w:proofErr w:type="spellStart"/>
      <w:proofErr w:type="gramStart"/>
      <w:r w:rsidR="00A72C9B" w:rsidRPr="00A72C9B">
        <w:rPr>
          <w:rFonts w:ascii="Times New Roman" w:hAnsi="Times New Roman"/>
          <w:b/>
          <w:color w:val="FF0000"/>
          <w:sz w:val="28"/>
          <w:szCs w:val="28"/>
        </w:rPr>
        <w:t>дизайн-проекта</w:t>
      </w:r>
      <w:proofErr w:type="spellEnd"/>
      <w:proofErr w:type="gramEnd"/>
    </w:p>
    <w:p w:rsidR="006613D9" w:rsidRDefault="00A72C9B" w:rsidP="006613D9">
      <w:pPr>
        <w:pStyle w:val="af2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72C9B">
        <w:rPr>
          <w:rFonts w:ascii="Times New Roman" w:hAnsi="Times New Roman" w:cs="Times New Roman"/>
          <w:color w:val="FF0000"/>
          <w:sz w:val="28"/>
          <w:szCs w:val="28"/>
        </w:rPr>
        <w:t xml:space="preserve">В целях обсуждения, согласования и утверждения </w:t>
      </w:r>
      <w:proofErr w:type="spellStart"/>
      <w:r w:rsidRPr="00A72C9B">
        <w:rPr>
          <w:rFonts w:ascii="Times New Roman" w:hAnsi="Times New Roman" w:cs="Times New Roman"/>
          <w:color w:val="FF0000"/>
          <w:sz w:val="28"/>
          <w:szCs w:val="28"/>
        </w:rPr>
        <w:t>дизайн-проекта</w:t>
      </w:r>
      <w:proofErr w:type="spellEnd"/>
      <w:r w:rsidRPr="00A72C9B">
        <w:rPr>
          <w:rFonts w:ascii="Times New Roman" w:hAnsi="Times New Roman" w:cs="Times New Roman"/>
          <w:color w:val="FF0000"/>
          <w:sz w:val="28"/>
          <w:szCs w:val="28"/>
        </w:rPr>
        <w:t xml:space="preserve"> благоустройства дворовой территории многоквартирного дома, администрация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</w:t>
      </w:r>
      <w:proofErr w:type="spellStart"/>
      <w:r w:rsidRPr="00A72C9B">
        <w:rPr>
          <w:rFonts w:ascii="Times New Roman" w:hAnsi="Times New Roman" w:cs="Times New Roman"/>
          <w:color w:val="FF0000"/>
          <w:sz w:val="28"/>
          <w:szCs w:val="28"/>
        </w:rPr>
        <w:t>дизайн-проекта</w:t>
      </w:r>
      <w:proofErr w:type="spellEnd"/>
      <w:r w:rsidRPr="00A72C9B">
        <w:rPr>
          <w:rFonts w:ascii="Times New Roman" w:hAnsi="Times New Roman" w:cs="Times New Roman"/>
          <w:color w:val="FF0000"/>
          <w:sz w:val="28"/>
          <w:szCs w:val="28"/>
        </w:rPr>
        <w:t xml:space="preserve"> в течение 1 рабочего   дня со дня изготовления </w:t>
      </w:r>
      <w:proofErr w:type="spellStart"/>
      <w:r w:rsidRPr="00A72C9B">
        <w:rPr>
          <w:rFonts w:ascii="Times New Roman" w:hAnsi="Times New Roman" w:cs="Times New Roman"/>
          <w:color w:val="FF0000"/>
          <w:sz w:val="28"/>
          <w:szCs w:val="28"/>
        </w:rPr>
        <w:t>дизайн-проекта</w:t>
      </w:r>
      <w:proofErr w:type="spellEnd"/>
      <w:r w:rsidRPr="00A72C9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gramEnd"/>
    </w:p>
    <w:p w:rsidR="006613D9" w:rsidRDefault="00A72C9B" w:rsidP="006613D9">
      <w:pPr>
        <w:pStyle w:val="af2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72C9B">
        <w:rPr>
          <w:rFonts w:ascii="Times New Roman" w:hAnsi="Times New Roman"/>
          <w:color w:val="FF0000"/>
          <w:sz w:val="28"/>
          <w:szCs w:val="28"/>
        </w:rPr>
        <w:t xml:space="preserve">Уполномоченное лицо обеспечивает обсуждение, согласование </w:t>
      </w:r>
      <w:proofErr w:type="spellStart"/>
      <w:proofErr w:type="gramStart"/>
      <w:r w:rsidRPr="00A72C9B">
        <w:rPr>
          <w:rFonts w:ascii="Times New Roman" w:hAnsi="Times New Roman"/>
          <w:color w:val="FF0000"/>
          <w:sz w:val="28"/>
          <w:szCs w:val="28"/>
        </w:rPr>
        <w:t>дизайн-проекта</w:t>
      </w:r>
      <w:proofErr w:type="spellEnd"/>
      <w:proofErr w:type="gramEnd"/>
      <w:r w:rsidRPr="00A72C9B">
        <w:rPr>
          <w:rFonts w:ascii="Times New Roman" w:hAnsi="Times New Roman"/>
          <w:color w:val="FF0000"/>
          <w:sz w:val="28"/>
          <w:szCs w:val="28"/>
        </w:rPr>
        <w:t xml:space="preserve"> благоустройства дворовой территории многоквартирного дома с собственниками инженерных сетей, для дальнейшего его утверждения в срок, не превышающий 3 рабочих дней.</w:t>
      </w:r>
    </w:p>
    <w:p w:rsidR="00A72C9B" w:rsidRPr="00A72C9B" w:rsidRDefault="00A72C9B" w:rsidP="006613D9">
      <w:pPr>
        <w:pStyle w:val="af2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72C9B">
        <w:rPr>
          <w:rFonts w:ascii="Times New Roman" w:hAnsi="Times New Roman"/>
          <w:color w:val="FF0000"/>
          <w:sz w:val="28"/>
          <w:szCs w:val="28"/>
        </w:rPr>
        <w:lastRenderedPageBreak/>
        <w:t xml:space="preserve">Утверждение </w:t>
      </w:r>
      <w:proofErr w:type="spellStart"/>
      <w:proofErr w:type="gramStart"/>
      <w:r w:rsidRPr="00A72C9B">
        <w:rPr>
          <w:rFonts w:ascii="Times New Roman" w:hAnsi="Times New Roman"/>
          <w:color w:val="FF0000"/>
          <w:sz w:val="28"/>
          <w:szCs w:val="28"/>
        </w:rPr>
        <w:t>дизайн-проекта</w:t>
      </w:r>
      <w:proofErr w:type="spellEnd"/>
      <w:proofErr w:type="gramEnd"/>
      <w:r w:rsidRPr="00A72C9B">
        <w:rPr>
          <w:rFonts w:ascii="Times New Roman" w:hAnsi="Times New Roman"/>
          <w:color w:val="FF0000"/>
          <w:sz w:val="28"/>
          <w:szCs w:val="28"/>
        </w:rPr>
        <w:t xml:space="preserve"> благоустройства дворовой территории многоквартирного дома осуществляется администрацией в течение двух рабочих дней со дня согласования </w:t>
      </w:r>
      <w:proofErr w:type="spellStart"/>
      <w:r w:rsidRPr="00A72C9B">
        <w:rPr>
          <w:rFonts w:ascii="Times New Roman" w:hAnsi="Times New Roman"/>
          <w:color w:val="FF0000"/>
          <w:sz w:val="28"/>
          <w:szCs w:val="28"/>
        </w:rPr>
        <w:t>дизайн-проекта</w:t>
      </w:r>
      <w:proofErr w:type="spellEnd"/>
      <w:r w:rsidRPr="00A72C9B">
        <w:rPr>
          <w:rFonts w:ascii="Times New Roman" w:hAnsi="Times New Roman"/>
          <w:color w:val="FF0000"/>
          <w:sz w:val="28"/>
          <w:szCs w:val="28"/>
        </w:rPr>
        <w:t>.</w:t>
      </w:r>
    </w:p>
    <w:p w:rsidR="00A72C9B" w:rsidRPr="00A72C9B" w:rsidRDefault="00A72C9B" w:rsidP="006613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72C9B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6613D9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A72C9B">
        <w:rPr>
          <w:rFonts w:ascii="Times New Roman" w:hAnsi="Times New Roman"/>
          <w:color w:val="FF0000"/>
          <w:sz w:val="28"/>
          <w:szCs w:val="28"/>
        </w:rPr>
        <w:t xml:space="preserve">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A72C9B" w:rsidRPr="00A72C9B" w:rsidRDefault="00A72C9B" w:rsidP="006613D9">
      <w:pPr>
        <w:spacing w:after="0" w:line="240" w:lineRule="auto"/>
        <w:ind w:left="120" w:right="-2"/>
        <w:jc w:val="both"/>
        <w:rPr>
          <w:rFonts w:ascii="Times New Roman" w:hAnsi="Times New Roman"/>
          <w:color w:val="FF0000"/>
        </w:rPr>
      </w:pPr>
      <w:r w:rsidRPr="00A72C9B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6613D9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A72C9B">
        <w:rPr>
          <w:rFonts w:ascii="Times New Roman" w:hAnsi="Times New Roman"/>
          <w:color w:val="FF0000"/>
          <w:sz w:val="28"/>
          <w:szCs w:val="28"/>
        </w:rPr>
        <w:t>Дизайн-проект на благоустройство территории общего пользования утверждается в одном экземпляре и хранится в администрации</w:t>
      </w:r>
      <w:r w:rsidR="000823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82334" w:rsidRPr="00A72C9B">
        <w:rPr>
          <w:rFonts w:ascii="Times New Roman" w:hAnsi="Times New Roman"/>
          <w:color w:val="FF0000"/>
          <w:sz w:val="28"/>
          <w:szCs w:val="28"/>
        </w:rPr>
        <w:t xml:space="preserve">рабочего  поселка </w:t>
      </w:r>
      <w:r w:rsidR="00082334">
        <w:rPr>
          <w:rFonts w:ascii="Times New Roman" w:hAnsi="Times New Roman"/>
          <w:color w:val="FF0000"/>
          <w:sz w:val="28"/>
          <w:szCs w:val="28"/>
        </w:rPr>
        <w:t>Краснозерское</w:t>
      </w:r>
      <w:r w:rsidRPr="00A72C9B">
        <w:rPr>
          <w:rFonts w:ascii="Times New Roman" w:hAnsi="Times New Roman"/>
          <w:color w:val="FF0000"/>
          <w:sz w:val="28"/>
          <w:szCs w:val="28"/>
        </w:rPr>
        <w:t>.</w:t>
      </w:r>
    </w:p>
    <w:p w:rsidR="00A72C9B" w:rsidRPr="00611DB7" w:rsidRDefault="00A72C9B" w:rsidP="00611DB7">
      <w:pPr>
        <w:pStyle w:val="formattext"/>
        <w:rPr>
          <w:color w:val="FF0000"/>
        </w:rPr>
      </w:pPr>
    </w:p>
    <w:p w:rsidR="007E1FE3" w:rsidRPr="00611DB7" w:rsidRDefault="007E1FE3" w:rsidP="00611D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5037C" w:rsidRPr="00611DB7" w:rsidRDefault="0095037C" w:rsidP="00B939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56D6" w:rsidRPr="00611DB7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6156D6" w:rsidRPr="00611DB7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6156D6" w:rsidRPr="00611DB7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6156D6" w:rsidRPr="00611DB7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6156D6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56D6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56D6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56D6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56D6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А С П О Р Т  </w:t>
      </w: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муниципальной программы рабочего поселка Краснозерское Краснозерского района Новосибирской области «Формирование комфортной городской среды на 2017 год </w:t>
      </w: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140" w:type="dxa"/>
        <w:jc w:val="center"/>
        <w:tblLook w:val="04A0"/>
      </w:tblPr>
      <w:tblGrid>
        <w:gridCol w:w="3760"/>
        <w:gridCol w:w="5380"/>
      </w:tblGrid>
      <w:tr w:rsidR="00573272" w:rsidTr="004D38AA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AE575D" w:rsidP="00AE5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57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57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рабочего поселка Краснозерское Краснозерского района Новосибирской области</w:t>
            </w:r>
          </w:p>
        </w:tc>
      </w:tr>
      <w:tr w:rsidR="00573272" w:rsidTr="004D38AA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E5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рабочего поселка Краснозерское Краснозерского района Новосибирской области</w:t>
            </w:r>
          </w:p>
          <w:p w:rsidR="00AE575D" w:rsidRDefault="00AE575D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подрядчики, определенные в соответствии с законодательством Российской Федерации о торгах;</w:t>
            </w:r>
          </w:p>
          <w:p w:rsidR="00AE575D" w:rsidRDefault="00AE575D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заинтересованные  в реализации мероприятий по благоустройству граждане, организации</w:t>
            </w:r>
          </w:p>
        </w:tc>
      </w:tr>
      <w:tr w:rsidR="00573272" w:rsidTr="004D38AA">
        <w:trPr>
          <w:trHeight w:val="828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Подпрограммы Программы, в том числе федеральные целевые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---</w:t>
            </w:r>
          </w:p>
        </w:tc>
      </w:tr>
      <w:tr w:rsidR="00573272" w:rsidTr="004D38AA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Pr="006434D1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434D1" w:rsidRPr="006434D1">
              <w:rPr>
                <w:rFonts w:ascii="Times New Roman" w:hAnsi="Times New Roman" w:cs="Times New Roman"/>
                <w:color w:val="000000"/>
              </w:rPr>
              <w:t>повышение уровня комплексного благоустройства для повышения качества жизни граждан на территории рабочего поселка Краснозерского района Новосибирской области</w:t>
            </w:r>
          </w:p>
        </w:tc>
      </w:tr>
      <w:tr w:rsidR="00573272" w:rsidTr="004D38AA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D1" w:rsidRDefault="006434D1" w:rsidP="004D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573272" w:rsidRPr="00643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434D1">
              <w:rPr>
                <w:rFonts w:ascii="Times New Roman" w:hAnsi="Times New Roman" w:cs="Times New Roman"/>
                <w:color w:val="00000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6434D1">
              <w:rPr>
                <w:rFonts w:ascii="Times New Roman" w:hAnsi="Times New Roman" w:cs="Times New Roman"/>
                <w:color w:val="000000"/>
              </w:rPr>
              <w:t xml:space="preserve"> уличного освещения,</w:t>
            </w:r>
          </w:p>
          <w:p w:rsidR="006434D1" w:rsidRDefault="006434D1" w:rsidP="006434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434D1">
              <w:rPr>
                <w:rFonts w:ascii="Times New Roman" w:hAnsi="Times New Roman" w:cs="Times New Roman"/>
                <w:color w:val="000000"/>
              </w:rPr>
              <w:t xml:space="preserve"> обустройств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6434D1">
              <w:rPr>
                <w:rFonts w:ascii="Times New Roman" w:hAnsi="Times New Roman" w:cs="Times New Roman"/>
                <w:color w:val="000000"/>
              </w:rPr>
              <w:t xml:space="preserve"> зон отдыха, озеленения, </w:t>
            </w:r>
          </w:p>
          <w:p w:rsidR="006434D1" w:rsidRDefault="006434D1" w:rsidP="006434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434D1">
              <w:rPr>
                <w:rFonts w:ascii="Times New Roman" w:hAnsi="Times New Roman" w:cs="Times New Roman"/>
                <w:color w:val="000000"/>
              </w:rPr>
              <w:t>приведени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6434D1">
              <w:rPr>
                <w:rFonts w:ascii="Times New Roman" w:hAnsi="Times New Roman" w:cs="Times New Roman"/>
                <w:color w:val="000000"/>
              </w:rPr>
              <w:t xml:space="preserve"> в надлежащее состояние покрытий тротуаров и проездов, </w:t>
            </w:r>
          </w:p>
          <w:p w:rsidR="00573272" w:rsidRPr="006434D1" w:rsidRDefault="006434D1" w:rsidP="0064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434D1">
              <w:rPr>
                <w:rFonts w:ascii="Times New Roman" w:hAnsi="Times New Roman" w:cs="Times New Roman"/>
                <w:color w:val="000000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рабочего поселка Краснозерского района Новосибирской области</w:t>
            </w:r>
          </w:p>
        </w:tc>
      </w:tr>
      <w:tr w:rsidR="00573272" w:rsidTr="004D38AA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1B7" w:rsidRDefault="007C11B7" w:rsidP="007C11B7">
            <w:pPr>
              <w:spacing w:after="0" w:line="240" w:lineRule="auto"/>
              <w:ind w:firstLine="348"/>
              <w:rPr>
                <w:rFonts w:ascii="Times New Roman" w:hAnsi="Times New Roman" w:cs="Times New Roman"/>
              </w:rPr>
            </w:pPr>
            <w:r w:rsidRPr="007C11B7">
              <w:rPr>
                <w:rFonts w:ascii="Times New Roman" w:hAnsi="Times New Roman" w:cs="Times New Roman"/>
              </w:rPr>
              <w:t xml:space="preserve">1) Количество и площадь благоустроенных дворовых территорий (полностью освещенных, оборудованными местами для проведения досуга  и </w:t>
            </w:r>
            <w:r w:rsidRPr="007C11B7">
              <w:rPr>
                <w:rFonts w:ascii="Times New Roman" w:hAnsi="Times New Roman" w:cs="Times New Roman"/>
              </w:rPr>
              <w:lastRenderedPageBreak/>
              <w:t>отдыха разными группами населения (спортивные площадки, детские площадки и т.д.), малыми архитектурными формами)</w:t>
            </w:r>
            <w:r w:rsidR="00742796">
              <w:rPr>
                <w:rFonts w:ascii="Times New Roman" w:hAnsi="Times New Roman" w:cs="Times New Roman"/>
              </w:rPr>
              <w:t xml:space="preserve">- </w:t>
            </w:r>
            <w:r w:rsidRPr="007C11B7">
              <w:rPr>
                <w:rFonts w:ascii="Times New Roman" w:hAnsi="Times New Roman" w:cs="Times New Roman"/>
              </w:rPr>
              <w:t xml:space="preserve"> </w:t>
            </w:r>
            <w:r w:rsidR="00742796">
              <w:rPr>
                <w:rFonts w:ascii="Times New Roman" w:hAnsi="Times New Roman" w:cs="Times New Roman"/>
              </w:rPr>
              <w:t xml:space="preserve">8000 </w:t>
            </w:r>
            <w:r w:rsidRPr="007C11B7">
              <w:rPr>
                <w:rFonts w:ascii="Times New Roman" w:hAnsi="Times New Roman" w:cs="Times New Roman"/>
              </w:rPr>
              <w:t xml:space="preserve"> кв.м</w:t>
            </w:r>
            <w:proofErr w:type="gramStart"/>
            <w:r w:rsidRPr="007C11B7">
              <w:rPr>
                <w:rFonts w:ascii="Times New Roman" w:hAnsi="Times New Roman" w:cs="Times New Roman"/>
              </w:rPr>
              <w:t xml:space="preserve">.. </w:t>
            </w:r>
            <w:proofErr w:type="gramEnd"/>
          </w:p>
          <w:p w:rsidR="007C11B7" w:rsidRDefault="007C11B7" w:rsidP="007C11B7">
            <w:pPr>
              <w:spacing w:after="0" w:line="240" w:lineRule="auto"/>
              <w:ind w:firstLine="348"/>
              <w:rPr>
                <w:rFonts w:ascii="Times New Roman" w:hAnsi="Times New Roman" w:cs="Times New Roman"/>
              </w:rPr>
            </w:pPr>
            <w:r w:rsidRPr="007C11B7">
              <w:rPr>
                <w:rFonts w:ascii="Times New Roman" w:hAnsi="Times New Roman" w:cs="Times New Roman"/>
              </w:rPr>
              <w:t xml:space="preserve">2) Доля благоустроенных дворовых территорий многоквартирных домов от общего количества дворовых территорий многоквартирных дворов </w:t>
            </w:r>
            <w:r w:rsidR="008E6EA6">
              <w:rPr>
                <w:rFonts w:ascii="Times New Roman" w:hAnsi="Times New Roman" w:cs="Times New Roman"/>
              </w:rPr>
              <w:t>5,5</w:t>
            </w:r>
            <w:r w:rsidRPr="007C11B7">
              <w:rPr>
                <w:rFonts w:ascii="Times New Roman" w:hAnsi="Times New Roman" w:cs="Times New Roman"/>
              </w:rPr>
              <w:t>%</w:t>
            </w:r>
          </w:p>
          <w:p w:rsidR="007C11B7" w:rsidRDefault="007C11B7" w:rsidP="007C11B7">
            <w:pPr>
              <w:spacing w:after="0" w:line="240" w:lineRule="auto"/>
              <w:ind w:firstLine="348"/>
              <w:rPr>
                <w:rFonts w:ascii="Times New Roman" w:hAnsi="Times New Roman" w:cs="Times New Roman"/>
              </w:rPr>
            </w:pPr>
            <w:r w:rsidRPr="007C11B7">
              <w:rPr>
                <w:rFonts w:ascii="Times New Roman" w:hAnsi="Times New Roman" w:cs="Times New Roman"/>
              </w:rPr>
              <w:t xml:space="preserve">3) Охват населения благоустроенными дворовыми территориями (доля населения, проживающего в </w:t>
            </w:r>
            <w:proofErr w:type="gramStart"/>
            <w:r w:rsidRPr="007C11B7">
              <w:rPr>
                <w:rFonts w:ascii="Times New Roman" w:hAnsi="Times New Roman" w:cs="Times New Roman"/>
              </w:rPr>
              <w:t>жилом</w:t>
            </w:r>
            <w:proofErr w:type="gramEnd"/>
            <w:r w:rsidRPr="007C11B7">
              <w:rPr>
                <w:rFonts w:ascii="Times New Roman" w:hAnsi="Times New Roman" w:cs="Times New Roman"/>
              </w:rPr>
              <w:t xml:space="preserve"> фонд с благоустроенными дворовыми территориями от общей численности населения </w:t>
            </w:r>
            <w:r>
              <w:rPr>
                <w:rFonts w:ascii="Times New Roman" w:hAnsi="Times New Roman" w:cs="Times New Roman"/>
              </w:rPr>
              <w:t>рабочего поселка Краснозерское Новосибирской области</w:t>
            </w:r>
            <w:r w:rsidRPr="007C11B7">
              <w:rPr>
                <w:rFonts w:ascii="Times New Roman" w:hAnsi="Times New Roman" w:cs="Times New Roman"/>
              </w:rPr>
              <w:t xml:space="preserve">) </w:t>
            </w:r>
            <w:r w:rsidR="008E6EA6">
              <w:rPr>
                <w:rFonts w:ascii="Times New Roman" w:hAnsi="Times New Roman" w:cs="Times New Roman"/>
              </w:rPr>
              <w:t>300 чел</w:t>
            </w:r>
            <w:r w:rsidRPr="007C11B7">
              <w:rPr>
                <w:rFonts w:ascii="Times New Roman" w:hAnsi="Times New Roman" w:cs="Times New Roman"/>
              </w:rPr>
              <w:t>;</w:t>
            </w:r>
          </w:p>
          <w:p w:rsidR="007C11B7" w:rsidRPr="007C11B7" w:rsidRDefault="007C11B7" w:rsidP="007C11B7">
            <w:pPr>
              <w:spacing w:after="0" w:line="240" w:lineRule="auto"/>
              <w:ind w:firstLine="348"/>
              <w:rPr>
                <w:rFonts w:ascii="Times New Roman" w:hAnsi="Times New Roman" w:cs="Times New Roman"/>
              </w:rPr>
            </w:pPr>
            <w:r w:rsidRPr="007C11B7">
              <w:rPr>
                <w:rFonts w:ascii="Times New Roman" w:eastAsia="Times New Roman" w:hAnsi="Times New Roman" w:cs="Times New Roman"/>
                <w:lang w:eastAsia="ru-RU"/>
              </w:rPr>
              <w:t xml:space="preserve">4) Количество и площадь </w:t>
            </w:r>
            <w:r w:rsidRPr="007C11B7">
              <w:rPr>
                <w:rFonts w:ascii="Times New Roman" w:hAnsi="Times New Roman" w:cs="Times New Roman"/>
              </w:rPr>
              <w:t xml:space="preserve">муниципальных территорий общего пользования (парки, скверы, набережные и т.д.) </w:t>
            </w:r>
          </w:p>
          <w:p w:rsidR="007C11B7" w:rsidRPr="007C11B7" w:rsidRDefault="007C11B7" w:rsidP="007C11B7">
            <w:pPr>
              <w:spacing w:after="0" w:line="240" w:lineRule="auto"/>
              <w:ind w:firstLine="348"/>
              <w:rPr>
                <w:rFonts w:ascii="Times New Roman" w:hAnsi="Times New Roman" w:cs="Times New Roman"/>
              </w:rPr>
            </w:pPr>
            <w:r w:rsidRPr="007C11B7">
              <w:rPr>
                <w:rFonts w:ascii="Times New Roman" w:eastAsia="Times New Roman" w:hAnsi="Times New Roman" w:cs="Times New Roman"/>
                <w:lang w:eastAsia="ru-RU"/>
              </w:rPr>
              <w:t xml:space="preserve">5) Доля и площадь благоустроенных </w:t>
            </w:r>
            <w:r w:rsidRPr="007C11B7">
              <w:rPr>
                <w:rFonts w:ascii="Times New Roman" w:hAnsi="Times New Roman" w:cs="Times New Roman"/>
              </w:rPr>
              <w:t>муниципальных территорий общего пользования (парки, скверы, набережные и т.д.) от общего количества таких территорий</w:t>
            </w:r>
          </w:p>
          <w:p w:rsidR="007C11B7" w:rsidRPr="007C11B7" w:rsidRDefault="007C11B7" w:rsidP="007C11B7">
            <w:pPr>
              <w:spacing w:after="0" w:line="240" w:lineRule="auto"/>
              <w:ind w:firstLine="348"/>
              <w:rPr>
                <w:rFonts w:ascii="Times New Roman" w:hAnsi="Times New Roman" w:cs="Times New Roman"/>
              </w:rPr>
            </w:pPr>
            <w:r w:rsidRPr="007C11B7">
              <w:rPr>
                <w:rFonts w:ascii="Times New Roman" w:eastAsia="Times New Roman" w:hAnsi="Times New Roman" w:cs="Times New Roman"/>
                <w:lang w:eastAsia="ru-RU"/>
              </w:rPr>
              <w:t xml:space="preserve">6) Доля и площадь </w:t>
            </w:r>
            <w:r w:rsidRPr="007C11B7">
              <w:rPr>
                <w:rFonts w:ascii="Times New Roman" w:hAnsi="Times New Roman" w:cs="Times New Roman"/>
              </w:rPr>
              <w:t>муниципальных территорий общего пользования (парки, скверы, набережные и т.д.) от общего количества таких территорий, нуждающихся в благоустройстве.</w:t>
            </w:r>
          </w:p>
          <w:p w:rsidR="007C11B7" w:rsidRPr="007C11B7" w:rsidRDefault="007C11B7" w:rsidP="007C11B7">
            <w:pPr>
              <w:spacing w:after="0" w:line="240" w:lineRule="auto"/>
              <w:ind w:firstLine="348"/>
              <w:rPr>
                <w:rFonts w:ascii="Times New Roman" w:hAnsi="Times New Roman" w:cs="Times New Roman"/>
              </w:rPr>
            </w:pPr>
            <w:r w:rsidRPr="007C11B7">
              <w:rPr>
                <w:rFonts w:ascii="Times New Roman" w:hAnsi="Times New Roman" w:cs="Times New Roman"/>
              </w:rPr>
              <w:t xml:space="preserve">7) Объем финансового участия граждан, организаций в выполнении мероприятий по благоустройству дворовых территорий, муниципальных территорий общего пользования (при наличии такой практики) </w:t>
            </w:r>
          </w:p>
          <w:p w:rsidR="007C11B7" w:rsidRPr="007C11B7" w:rsidRDefault="007C11B7" w:rsidP="007C11B7">
            <w:pPr>
              <w:spacing w:after="0" w:line="240" w:lineRule="auto"/>
              <w:ind w:firstLine="348"/>
              <w:rPr>
                <w:rFonts w:ascii="Times New Roman" w:hAnsi="Times New Roman" w:cs="Times New Roman"/>
              </w:rPr>
            </w:pPr>
            <w:r w:rsidRPr="007C11B7">
              <w:rPr>
                <w:rFonts w:ascii="Times New Roman" w:hAnsi="Times New Roman" w:cs="Times New Roman"/>
              </w:rPr>
              <w:t xml:space="preserve">8) Информация о наличии трудового участия граждан, организаций в выполнении мероприятий по благоустройству дворовых территорий, муниципальных территорий общего пользования (при наличии такой практики); </w:t>
            </w:r>
          </w:p>
          <w:p w:rsidR="007C11B7" w:rsidRPr="007C11B7" w:rsidRDefault="007C11B7" w:rsidP="007C11B7">
            <w:pPr>
              <w:spacing w:after="0" w:line="240" w:lineRule="auto"/>
              <w:ind w:firstLine="34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1B7">
              <w:rPr>
                <w:rFonts w:ascii="Times New Roman" w:hAnsi="Times New Roman" w:cs="Times New Roman"/>
              </w:rPr>
              <w:t>9) Иные показатели по усмотрению субъекта Российской Федерации, муниципального образования.</w:t>
            </w:r>
          </w:p>
          <w:p w:rsidR="00573272" w:rsidRPr="006434D1" w:rsidRDefault="00573272" w:rsidP="007C11B7">
            <w:pPr>
              <w:spacing w:after="0" w:line="240" w:lineRule="auto"/>
              <w:ind w:firstLine="3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3272" w:rsidTr="004D38AA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реализации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Pr="006434D1" w:rsidRDefault="00573272" w:rsidP="007C11B7">
            <w:pPr>
              <w:spacing w:after="0" w:line="240" w:lineRule="auto"/>
              <w:ind w:firstLine="3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272" w:rsidTr="004D38AA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D1" w:rsidRPr="006434D1" w:rsidRDefault="006434D1" w:rsidP="00AE5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34D1">
              <w:rPr>
                <w:rFonts w:ascii="Times New Roman" w:hAnsi="Times New Roman" w:cs="Times New Roman"/>
                <w:color w:val="000000"/>
              </w:rPr>
              <w:t>Общий объем прогнозного</w:t>
            </w:r>
            <w:r w:rsidR="00742796">
              <w:rPr>
                <w:rFonts w:ascii="Times New Roman" w:hAnsi="Times New Roman" w:cs="Times New Roman"/>
                <w:color w:val="000000"/>
              </w:rPr>
              <w:t xml:space="preserve"> финансирования подпрограммы – 10647,068 </w:t>
            </w:r>
            <w:r w:rsidRPr="006434D1">
              <w:rPr>
                <w:rFonts w:ascii="Times New Roman" w:hAnsi="Times New Roman" w:cs="Times New Roman"/>
                <w:color w:val="000000"/>
              </w:rPr>
              <w:t> тыс. рублей, в том числе:</w:t>
            </w:r>
          </w:p>
          <w:p w:rsidR="006434D1" w:rsidRDefault="006434D1" w:rsidP="00AE575D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6434D1">
              <w:rPr>
                <w:rFonts w:ascii="Times New Roman" w:hAnsi="Times New Roman" w:cs="Times New Roman"/>
                <w:color w:val="000000"/>
              </w:rPr>
              <w:t xml:space="preserve">за счет средств областного бюджета Новосибирской области </w:t>
            </w:r>
            <w:r w:rsidR="00742796">
              <w:rPr>
                <w:rFonts w:ascii="Times New Roman" w:hAnsi="Times New Roman" w:cs="Times New Roman"/>
                <w:color w:val="000000"/>
              </w:rPr>
              <w:t>–</w:t>
            </w:r>
            <w:r w:rsidRPr="006434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2796">
              <w:rPr>
                <w:rFonts w:ascii="Times New Roman" w:hAnsi="Times New Roman" w:cs="Times New Roman"/>
                <w:color w:val="000000"/>
              </w:rPr>
              <w:t xml:space="preserve">3516,8 </w:t>
            </w:r>
            <w:r w:rsidRPr="006434D1">
              <w:rPr>
                <w:rFonts w:ascii="Times New Roman" w:hAnsi="Times New Roman" w:cs="Times New Roman"/>
                <w:color w:val="000000"/>
              </w:rPr>
              <w:t xml:space="preserve">тыс. рублей, </w:t>
            </w:r>
          </w:p>
          <w:p w:rsidR="00742796" w:rsidRPr="006434D1" w:rsidRDefault="00742796" w:rsidP="007427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6434D1">
              <w:rPr>
                <w:rFonts w:ascii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color w:val="000000"/>
              </w:rPr>
              <w:t xml:space="preserve">федерального </w:t>
            </w:r>
            <w:r w:rsidRPr="006434D1">
              <w:rPr>
                <w:rFonts w:ascii="Times New Roman" w:hAnsi="Times New Roman" w:cs="Times New Roman"/>
                <w:color w:val="000000"/>
              </w:rPr>
              <w:t xml:space="preserve"> бюджета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6434D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6531,2 </w:t>
            </w:r>
            <w:r w:rsidRPr="006434D1"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  <w:p w:rsidR="006434D1" w:rsidRPr="006434D1" w:rsidRDefault="006434D1" w:rsidP="00AE575D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6434D1">
              <w:rPr>
                <w:rFonts w:ascii="Times New Roman" w:hAnsi="Times New Roman" w:cs="Times New Roman"/>
                <w:color w:val="000000"/>
              </w:rPr>
              <w:t xml:space="preserve">за счет средств бюджета рабочего поселка Краснозерское Краснозерского района Новосибирской области </w:t>
            </w:r>
            <w:r w:rsidR="00742796">
              <w:rPr>
                <w:rFonts w:ascii="Times New Roman" w:hAnsi="Times New Roman" w:cs="Times New Roman"/>
                <w:color w:val="000000"/>
              </w:rPr>
              <w:t>–</w:t>
            </w:r>
            <w:r w:rsidRPr="006434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2796">
              <w:rPr>
                <w:rFonts w:ascii="Times New Roman" w:hAnsi="Times New Roman" w:cs="Times New Roman"/>
                <w:color w:val="000000"/>
              </w:rPr>
              <w:t>599,068</w:t>
            </w:r>
            <w:r w:rsidRPr="006434D1">
              <w:rPr>
                <w:rFonts w:ascii="Times New Roman" w:hAnsi="Times New Roman" w:cs="Times New Roman"/>
                <w:color w:val="000000"/>
              </w:rPr>
              <w:t> тыс. рублей</w:t>
            </w:r>
          </w:p>
          <w:p w:rsidR="00573272" w:rsidRPr="00AE575D" w:rsidRDefault="006434D1" w:rsidP="00AE575D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6434D1">
              <w:rPr>
                <w:rFonts w:ascii="Times New Roman" w:hAnsi="Times New Roman" w:cs="Times New Roman"/>
                <w:color w:val="000000"/>
              </w:rPr>
              <w:t xml:space="preserve">Суммы средств, выделяемые из бюджетов всех уровней, подлежат уточнению исходя из возможностей бюджетов всех уровней. </w:t>
            </w:r>
          </w:p>
        </w:tc>
      </w:tr>
      <w:tr w:rsidR="00573272" w:rsidTr="004D38AA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D1" w:rsidRPr="006434D1" w:rsidRDefault="006434D1" w:rsidP="00643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434D1">
              <w:rPr>
                <w:rFonts w:ascii="Times New Roman" w:hAnsi="Times New Roman" w:cs="Times New Roman"/>
                <w:color w:val="000000"/>
              </w:rPr>
              <w:t xml:space="preserve">лучшение содержания объектов благоустройства, зеленых насаждений и, в целом, внешнего облика рабочего поселка Краснозерского района Новосибирской области, в том числе за счет: </w:t>
            </w:r>
          </w:p>
          <w:p w:rsidR="006434D1" w:rsidRPr="006434D1" w:rsidRDefault="006434D1" w:rsidP="006434D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4D1">
              <w:rPr>
                <w:rFonts w:ascii="Times New Roman" w:hAnsi="Times New Roman" w:cs="Times New Roman"/>
                <w:color w:val="000000"/>
              </w:rPr>
              <w:t xml:space="preserve">- обеспечение ввода площадей обустроенных зон отдыха, спортивных и детских площадок, зон озеленения, тротуаров и проездов, приведенных в </w:t>
            </w:r>
            <w:r w:rsidRPr="006434D1">
              <w:rPr>
                <w:rFonts w:ascii="Times New Roman" w:hAnsi="Times New Roman" w:cs="Times New Roman"/>
                <w:color w:val="000000"/>
              </w:rPr>
              <w:lastRenderedPageBreak/>
              <w:t xml:space="preserve">надлежащее состояние </w:t>
            </w:r>
            <w:r w:rsidR="00742796">
              <w:rPr>
                <w:rFonts w:ascii="Times New Roman" w:hAnsi="Times New Roman" w:cs="Times New Roman"/>
                <w:color w:val="000000"/>
              </w:rPr>
              <w:t>–</w:t>
            </w:r>
            <w:r w:rsidRPr="006434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2796">
              <w:rPr>
                <w:rFonts w:ascii="Times New Roman" w:hAnsi="Times New Roman" w:cs="Times New Roman"/>
                <w:color w:val="000000"/>
              </w:rPr>
              <w:t xml:space="preserve">8000 </w:t>
            </w:r>
            <w:r w:rsidRPr="006434D1">
              <w:rPr>
                <w:rFonts w:ascii="Times New Roman" w:hAnsi="Times New Roman" w:cs="Times New Roman"/>
                <w:color w:val="000000"/>
              </w:rPr>
              <w:t> кв</w:t>
            </w:r>
            <w:proofErr w:type="gramStart"/>
            <w:r w:rsidRPr="006434D1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  <w:p w:rsidR="00573272" w:rsidRPr="006434D1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Е Д Е Н И Я</w:t>
      </w: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 показателях (индикаторах) </w:t>
      </w:r>
      <w:r>
        <w:rPr>
          <w:rFonts w:ascii="Times New Roman" w:hAnsi="Times New Roman" w:cs="Times New Roman"/>
          <w:b/>
        </w:rPr>
        <w:t xml:space="preserve">муниципальной программы рабочего поселка Краснозерское Краснозерского района Новосибирской области «Формирование комфортной городской среды на 2017 год </w:t>
      </w:r>
    </w:p>
    <w:p w:rsidR="00573272" w:rsidRDefault="00573272" w:rsidP="00573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ook w:val="04A0"/>
      </w:tblPr>
      <w:tblGrid>
        <w:gridCol w:w="616"/>
        <w:gridCol w:w="5184"/>
        <w:gridCol w:w="2105"/>
        <w:gridCol w:w="1666"/>
      </w:tblGrid>
      <w:tr w:rsidR="00573272" w:rsidRPr="00D227BA" w:rsidTr="004D38AA">
        <w:trPr>
          <w:jc w:val="center"/>
        </w:trPr>
        <w:tc>
          <w:tcPr>
            <w:tcW w:w="616" w:type="dxa"/>
            <w:vMerge w:val="restart"/>
          </w:tcPr>
          <w:p w:rsidR="00573272" w:rsidRPr="00D227BA" w:rsidRDefault="00573272" w:rsidP="004D3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4" w:type="dxa"/>
            <w:vMerge w:val="restart"/>
            <w:vAlign w:val="center"/>
          </w:tcPr>
          <w:p w:rsidR="00573272" w:rsidRPr="00D227BA" w:rsidRDefault="00573272" w:rsidP="004D3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2105" w:type="dxa"/>
            <w:vMerge w:val="restart"/>
            <w:vAlign w:val="center"/>
          </w:tcPr>
          <w:p w:rsidR="00573272" w:rsidRPr="00D227BA" w:rsidRDefault="00573272" w:rsidP="004D3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6" w:type="dxa"/>
          </w:tcPr>
          <w:p w:rsidR="00573272" w:rsidRPr="00D227BA" w:rsidRDefault="00573272" w:rsidP="004D3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573272" w:rsidRPr="00D227BA" w:rsidTr="004D38AA">
        <w:trPr>
          <w:jc w:val="center"/>
        </w:trPr>
        <w:tc>
          <w:tcPr>
            <w:tcW w:w="616" w:type="dxa"/>
            <w:vMerge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vMerge/>
            <w:vAlign w:val="center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vAlign w:val="center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  <w:r w:rsidRPr="00D227BA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4" w:type="dxa"/>
            <w:vAlign w:val="center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</w:tc>
        <w:tc>
          <w:tcPr>
            <w:tcW w:w="2105" w:type="dxa"/>
            <w:vAlign w:val="center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666" w:type="dxa"/>
            <w:vMerge w:val="restart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4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1666" w:type="dxa"/>
            <w:vMerge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4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благоустроенными дворовыми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(доля населения, проживающего в </w:t>
            </w:r>
            <w:proofErr w:type="gramStart"/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жилом</w:t>
            </w:r>
            <w:proofErr w:type="gramEnd"/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1666" w:type="dxa"/>
            <w:vMerge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4" w:type="dxa"/>
          </w:tcPr>
          <w:p w:rsidR="00573272" w:rsidRPr="00CA411F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CA411F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666" w:type="dxa"/>
            <w:vMerge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4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благоустроенных </w:t>
            </w:r>
            <w:r w:rsidRPr="00CA411F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vMerge w:val="restart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4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площади благоустроенных </w:t>
            </w:r>
            <w:r w:rsidRPr="00CA411F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1666" w:type="dxa"/>
            <w:vMerge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4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1666" w:type="dxa"/>
            <w:vMerge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184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1666" w:type="dxa"/>
            <w:vMerge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84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финансового участия в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5184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трудового 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участия в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272" w:rsidRDefault="00573272" w:rsidP="00573272">
      <w:pPr>
        <w:spacing w:after="0" w:line="240" w:lineRule="auto"/>
      </w:pPr>
    </w:p>
    <w:p w:rsidR="00573272" w:rsidRDefault="00573272" w:rsidP="00573272">
      <w:pPr>
        <w:spacing w:after="0" w:line="240" w:lineRule="auto"/>
      </w:pPr>
    </w:p>
    <w:p w:rsidR="00573272" w:rsidRPr="00A72C9B" w:rsidRDefault="00573272" w:rsidP="0057327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73272" w:rsidRPr="00A72C9B" w:rsidRDefault="00573272" w:rsidP="0057327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  <w:sectPr w:rsidR="00573272" w:rsidRPr="00A72C9B" w:rsidSect="003E7B55">
          <w:headerReference w:type="default" r:id="rId7"/>
          <w:footnotePr>
            <w:pos w:val="beneathText"/>
          </w:footnotePr>
          <w:pgSz w:w="11906" w:h="16838"/>
          <w:pgMar w:top="993" w:right="566" w:bottom="1134" w:left="1276" w:header="708" w:footer="708" w:gutter="0"/>
          <w:cols w:space="708"/>
          <w:titlePg/>
          <w:docGrid w:linePitch="360"/>
        </w:sectPr>
      </w:pPr>
    </w:p>
    <w:p w:rsidR="00573272" w:rsidRDefault="00573272" w:rsidP="0057327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 к Методическим рекомендациям</w:t>
      </w:r>
    </w:p>
    <w:p w:rsidR="00573272" w:rsidRDefault="00573272" w:rsidP="0057327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</w:t>
      </w: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основных мероприятий муниципальной программы рабочего поселка Краснозерское Краснозерского района Новосибирской области «Формирование комфортной городской среды на 2017 год </w:t>
      </w: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872" w:type="dxa"/>
        <w:tblLook w:val="04A0"/>
      </w:tblPr>
      <w:tblGrid>
        <w:gridCol w:w="3321"/>
        <w:gridCol w:w="1666"/>
        <w:gridCol w:w="1287"/>
        <w:gridCol w:w="1287"/>
        <w:gridCol w:w="2590"/>
        <w:gridCol w:w="2371"/>
        <w:gridCol w:w="2350"/>
      </w:tblGrid>
      <w:tr w:rsidR="00573272" w:rsidTr="004D38AA">
        <w:trPr>
          <w:trHeight w:val="435"/>
        </w:trPr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 направления реализации 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Связь с показателями Программы (подпрограммы) </w:t>
            </w:r>
          </w:p>
        </w:tc>
      </w:tr>
      <w:tr w:rsidR="00573272" w:rsidTr="004D38AA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начала реализации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3272" w:rsidTr="004D38AA">
        <w:trPr>
          <w:trHeight w:val="300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Задача 1 </w:t>
            </w:r>
          </w:p>
        </w:tc>
      </w:tr>
      <w:tr w:rsidR="00573272" w:rsidTr="004D38AA">
        <w:trPr>
          <w:trHeight w:val="43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="008E6EA6">
              <w:t>Благоустройство придомовых территорий  домов № 5, 7, 9, 11</w:t>
            </w:r>
            <w:r w:rsidR="008E6EA6" w:rsidRPr="007E1A91">
              <w:t xml:space="preserve"> </w:t>
            </w:r>
            <w:r w:rsidR="008E6EA6">
              <w:t xml:space="preserve">ул. </w:t>
            </w:r>
            <w:proofErr w:type="gramStart"/>
            <w:r w:rsidR="008E6EA6">
              <w:t>Тракторная</w:t>
            </w:r>
            <w:proofErr w:type="gramEnd"/>
            <w:r w:rsidR="008E6EA6" w:rsidRPr="00196E4C">
              <w:t xml:space="preserve"> </w:t>
            </w:r>
            <w:r w:rsidR="008E6EA6">
              <w:t>в р.п. Краснозерское Краснозерского района Новосибирской области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8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E6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Борисенко Екатерина Владимировна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 (Наименование)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Показатель 2 (Наименование)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…</w:t>
            </w:r>
          </w:p>
        </w:tc>
      </w:tr>
      <w:tr w:rsidR="00573272" w:rsidTr="004D38AA">
        <w:trPr>
          <w:trHeight w:val="122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="008E6EA6">
              <w:t>Благоустройство улицы Ленина в р.п. Краснозерское Краснозерского района Новосибирской области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E6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Борисенко Екатерина Владимировна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 (Наименование)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Показатель 2 (Наименование)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…</w:t>
            </w:r>
          </w:p>
        </w:tc>
      </w:tr>
      <w:tr w:rsidR="00573272" w:rsidTr="004D38AA">
        <w:trPr>
          <w:trHeight w:val="24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73272" w:rsidRDefault="00573272" w:rsidP="00573272">
      <w:pPr>
        <w:spacing w:after="0" w:line="240" w:lineRule="auto"/>
      </w:pPr>
    </w:p>
    <w:p w:rsidR="00573272" w:rsidRDefault="00573272" w:rsidP="00573272">
      <w:pPr>
        <w:spacing w:after="0" w:line="240" w:lineRule="auto"/>
      </w:pPr>
    </w:p>
    <w:p w:rsidR="00573272" w:rsidRDefault="00573272" w:rsidP="00573272">
      <w:pPr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7231">
        <w:rPr>
          <w:rFonts w:ascii="Times New Roman" w:hAnsi="Times New Roman" w:cs="Times New Roman"/>
        </w:rPr>
        <w:t>Приложение № 4 к Методическим рекомендациям</w:t>
      </w:r>
    </w:p>
    <w:tbl>
      <w:tblPr>
        <w:tblW w:w="5100" w:type="pct"/>
        <w:tblLayout w:type="fixed"/>
        <w:tblLook w:val="04A0"/>
      </w:tblPr>
      <w:tblGrid>
        <w:gridCol w:w="1813"/>
        <w:gridCol w:w="4957"/>
        <w:gridCol w:w="1134"/>
        <w:gridCol w:w="993"/>
        <w:gridCol w:w="1134"/>
        <w:gridCol w:w="1134"/>
        <w:gridCol w:w="993"/>
        <w:gridCol w:w="2926"/>
      </w:tblGrid>
      <w:tr w:rsidR="00573272" w:rsidTr="004D38AA">
        <w:trPr>
          <w:trHeight w:val="960"/>
        </w:trPr>
        <w:tc>
          <w:tcPr>
            <w:tcW w:w="601" w:type="pct"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9" w:type="pct"/>
            <w:gridSpan w:val="7"/>
            <w:vAlign w:val="bottom"/>
            <w:hideMark/>
          </w:tcPr>
          <w:p w:rsidR="00573272" w:rsidRDefault="00573272" w:rsidP="0057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Ресурсное обеспечение реализации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муниципальной программы рабочего поселка Краснозерское Краснозерского района Новосибирской области «Формирование комфортной городской среды на 2017 год </w:t>
            </w:r>
          </w:p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2017 год </w:t>
            </w:r>
          </w:p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73272" w:rsidTr="004D38AA">
        <w:trPr>
          <w:trHeight w:val="222"/>
        </w:trPr>
        <w:tc>
          <w:tcPr>
            <w:tcW w:w="601" w:type="pct"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9" w:type="pct"/>
            <w:gridSpan w:val="7"/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73272" w:rsidTr="004D38AA">
        <w:trPr>
          <w:trHeight w:val="300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Объемы бюджетных ассигнований (тыс. рублей) </w:t>
            </w:r>
          </w:p>
        </w:tc>
      </w:tr>
      <w:tr w:rsidR="00573272" w:rsidTr="004D38AA">
        <w:trPr>
          <w:trHeight w:val="479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3272" w:rsidTr="004D38AA">
        <w:trPr>
          <w:trHeight w:val="892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(муниципальная программа) (наименование)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в том числе: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272" w:rsidTr="004D38AA">
        <w:trPr>
          <w:trHeight w:val="619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ответственного исполнителя)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272" w:rsidTr="004D38AA">
        <w:trPr>
          <w:trHeight w:val="134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соисполнителя)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272" w:rsidTr="004D38AA">
        <w:trPr>
          <w:trHeight w:val="893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государственного (муниципального) заказчика-координатора)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272" w:rsidTr="004D38AA">
        <w:trPr>
          <w:trHeight w:val="978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участника)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73272" w:rsidRDefault="00573272" w:rsidP="00573272">
      <w:pPr>
        <w:spacing w:after="0" w:line="240" w:lineRule="auto"/>
      </w:pPr>
    </w:p>
    <w:p w:rsidR="00573272" w:rsidRDefault="00573272" w:rsidP="0057327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 к Методическим рекомендациям</w:t>
      </w: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0316B">
        <w:rPr>
          <w:rFonts w:ascii="Times New Roman" w:hAnsi="Times New Roman" w:cs="Times New Roman"/>
        </w:rPr>
        <w:t xml:space="preserve">лан реализации </w:t>
      </w:r>
      <w:r>
        <w:rPr>
          <w:rFonts w:ascii="Times New Roman" w:hAnsi="Times New Roman" w:cs="Times New Roman"/>
        </w:rPr>
        <w:t>Государственной</w:t>
      </w:r>
      <w:r w:rsidRPr="0010316B">
        <w:rPr>
          <w:rFonts w:ascii="Times New Roman" w:hAnsi="Times New Roman" w:cs="Times New Roman"/>
        </w:rPr>
        <w:t xml:space="preserve"> программы</w:t>
      </w:r>
      <w:r>
        <w:rPr>
          <w:rFonts w:ascii="Times New Roman" w:hAnsi="Times New Roman" w:cs="Times New Roman"/>
        </w:rPr>
        <w:t xml:space="preserve"> (муниципальной программы)</w:t>
      </w: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680"/>
        <w:gridCol w:w="3675"/>
        <w:gridCol w:w="3681"/>
        <w:gridCol w:w="938"/>
        <w:gridCol w:w="16"/>
        <w:gridCol w:w="922"/>
        <w:gridCol w:w="10"/>
        <w:gridCol w:w="928"/>
        <w:gridCol w:w="938"/>
      </w:tblGrid>
      <w:tr w:rsidR="00573272" w:rsidTr="004D38AA">
        <w:trPr>
          <w:trHeight w:val="255"/>
        </w:trPr>
        <w:tc>
          <w:tcPr>
            <w:tcW w:w="3693" w:type="dxa"/>
            <w:vMerge w:val="restart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Pr="00AB3E59">
              <w:rPr>
                <w:rFonts w:ascii="Times New Roman" w:hAnsi="Times New Roman" w:cs="Times New Roman"/>
              </w:rPr>
              <w:t xml:space="preserve">контрольного события </w:t>
            </w:r>
            <w:hyperlink r:id="rId8" w:history="1">
              <w:r>
                <w:rPr>
                  <w:rStyle w:val="a7"/>
                  <w:rFonts w:ascii="Times New Roman" w:hAnsi="Times New Roman" w:cs="Times New Roman"/>
                </w:rPr>
                <w:t>п</w:t>
              </w:r>
              <w:r w:rsidRPr="006B12DB">
                <w:rPr>
                  <w:rStyle w:val="a7"/>
                  <w:rFonts w:ascii="Times New Roman" w:hAnsi="Times New Roman" w:cs="Times New Roman"/>
                </w:rPr>
                <w:t>рограммы</w:t>
              </w:r>
            </w:hyperlink>
          </w:p>
        </w:tc>
        <w:tc>
          <w:tcPr>
            <w:tcW w:w="3693" w:type="dxa"/>
            <w:vMerge w:val="restart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694" w:type="dxa"/>
            <w:vMerge w:val="restart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708" w:type="dxa"/>
            <w:gridSpan w:val="6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Срок наступления контрольного события (дата)</w:t>
            </w:r>
          </w:p>
        </w:tc>
      </w:tr>
      <w:tr w:rsidR="00573272" w:rsidTr="004D38AA">
        <w:trPr>
          <w:trHeight w:val="255"/>
        </w:trPr>
        <w:tc>
          <w:tcPr>
            <w:tcW w:w="3693" w:type="dxa"/>
            <w:vMerge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vMerge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gridSpan w:val="6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AB3E5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73272" w:rsidTr="004D38AA">
        <w:trPr>
          <w:trHeight w:val="255"/>
        </w:trPr>
        <w:tc>
          <w:tcPr>
            <w:tcW w:w="369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927" w:type="dxa"/>
            <w:gridSpan w:val="2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927" w:type="dxa"/>
            <w:gridSpan w:val="2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927" w:type="dxa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IV квартал</w:t>
            </w:r>
          </w:p>
        </w:tc>
      </w:tr>
      <w:tr w:rsidR="00573272" w:rsidTr="004D38AA">
        <w:tc>
          <w:tcPr>
            <w:tcW w:w="3693" w:type="dxa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</w:rPr>
              <w:t>№</w:t>
            </w:r>
          </w:p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72" w:rsidTr="004D38AA">
        <w:tc>
          <w:tcPr>
            <w:tcW w:w="3693" w:type="dxa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</w:rPr>
              <w:t>№</w:t>
            </w:r>
          </w:p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72" w:rsidTr="004D38AA">
        <w:tc>
          <w:tcPr>
            <w:tcW w:w="3693" w:type="dxa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№</w:t>
            </w:r>
          </w:p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72" w:rsidTr="004D38AA">
        <w:tc>
          <w:tcPr>
            <w:tcW w:w="369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gridSpan w:val="6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3272" w:rsidRDefault="00573272" w:rsidP="00573272">
      <w:pPr>
        <w:spacing w:after="0" w:line="240" w:lineRule="auto"/>
      </w:pPr>
    </w:p>
    <w:p w:rsidR="005D20E7" w:rsidRDefault="005D20E7"/>
    <w:sectPr w:rsidR="005D20E7" w:rsidSect="004D38AA">
      <w:footnotePr>
        <w:pos w:val="beneathText"/>
      </w:footnotePr>
      <w:pgSz w:w="16840" w:h="11901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14A" w:rsidRDefault="00D7714A" w:rsidP="00573272">
      <w:pPr>
        <w:spacing w:after="0" w:line="240" w:lineRule="auto"/>
      </w:pPr>
      <w:r>
        <w:separator/>
      </w:r>
    </w:p>
  </w:endnote>
  <w:endnote w:type="continuationSeparator" w:id="0">
    <w:p w:rsidR="00D7714A" w:rsidRDefault="00D7714A" w:rsidP="0057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14A" w:rsidRDefault="00D7714A" w:rsidP="00573272">
      <w:pPr>
        <w:spacing w:after="0" w:line="240" w:lineRule="auto"/>
      </w:pPr>
      <w:r>
        <w:separator/>
      </w:r>
    </w:p>
  </w:footnote>
  <w:footnote w:type="continuationSeparator" w:id="0">
    <w:p w:rsidR="00D7714A" w:rsidRDefault="00D7714A" w:rsidP="00573272">
      <w:pPr>
        <w:spacing w:after="0" w:line="240" w:lineRule="auto"/>
      </w:pPr>
      <w:r>
        <w:continuationSeparator/>
      </w:r>
    </w:p>
  </w:footnote>
  <w:footnote w:id="1">
    <w:p w:rsidR="00742796" w:rsidRPr="00F44B65" w:rsidRDefault="00742796" w:rsidP="00573272">
      <w:pPr>
        <w:pStyle w:val="a4"/>
        <w:rPr>
          <w:rFonts w:ascii="Times New Roman" w:hAnsi="Times New Roman" w:cs="Times New Roman"/>
          <w:sz w:val="20"/>
          <w:szCs w:val="20"/>
        </w:rPr>
      </w:pPr>
      <w:r w:rsidRPr="00F44B65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44B65">
        <w:rPr>
          <w:rFonts w:ascii="Times New Roman" w:hAnsi="Times New Roman" w:cs="Times New Roman"/>
          <w:sz w:val="20"/>
          <w:szCs w:val="20"/>
        </w:rPr>
        <w:t xml:space="preserve"> Значения показателей фиксируются на 01 января отчетного года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40561"/>
      <w:docPartObj>
        <w:docPartGallery w:val="Page Numbers (Top of Page)"/>
        <w:docPartUnique/>
      </w:docPartObj>
    </w:sdtPr>
    <w:sdtContent>
      <w:p w:rsidR="00742796" w:rsidRDefault="00742796">
        <w:pPr>
          <w:pStyle w:val="a8"/>
          <w:jc w:val="center"/>
        </w:pPr>
        <w:fldSimple w:instr="PAGE   \* MERGEFORMAT">
          <w:r w:rsidR="008E6EA6">
            <w:rPr>
              <w:noProof/>
            </w:rPr>
            <w:t>21</w:t>
          </w:r>
        </w:fldSimple>
      </w:p>
    </w:sdtContent>
  </w:sdt>
  <w:p w:rsidR="00742796" w:rsidRDefault="0074279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D0C"/>
    <w:multiLevelType w:val="hybridMultilevel"/>
    <w:tmpl w:val="EFDE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926E9"/>
    <w:multiLevelType w:val="hybridMultilevel"/>
    <w:tmpl w:val="BFFE0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62E1A"/>
    <w:multiLevelType w:val="hybridMultilevel"/>
    <w:tmpl w:val="CFD0D92E"/>
    <w:lvl w:ilvl="0" w:tplc="13388C6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681E29"/>
    <w:multiLevelType w:val="multilevel"/>
    <w:tmpl w:val="0A06EF6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2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73272"/>
    <w:rsid w:val="00000F14"/>
    <w:rsid w:val="0004100C"/>
    <w:rsid w:val="00082334"/>
    <w:rsid w:val="000A68F0"/>
    <w:rsid w:val="000E11F6"/>
    <w:rsid w:val="000E51CC"/>
    <w:rsid w:val="000E71F1"/>
    <w:rsid w:val="001012FF"/>
    <w:rsid w:val="00114B9E"/>
    <w:rsid w:val="0016043A"/>
    <w:rsid w:val="00192859"/>
    <w:rsid w:val="001A4DDF"/>
    <w:rsid w:val="001D5B43"/>
    <w:rsid w:val="00270922"/>
    <w:rsid w:val="002B6CB2"/>
    <w:rsid w:val="00332B46"/>
    <w:rsid w:val="00347406"/>
    <w:rsid w:val="00361A38"/>
    <w:rsid w:val="003B3719"/>
    <w:rsid w:val="003E7B55"/>
    <w:rsid w:val="003F79E4"/>
    <w:rsid w:val="00405AFB"/>
    <w:rsid w:val="004A0168"/>
    <w:rsid w:val="004D38AA"/>
    <w:rsid w:val="00526257"/>
    <w:rsid w:val="00573272"/>
    <w:rsid w:val="005A2B15"/>
    <w:rsid w:val="005B2DB9"/>
    <w:rsid w:val="005C66AD"/>
    <w:rsid w:val="005D20E7"/>
    <w:rsid w:val="005E4364"/>
    <w:rsid w:val="00611DB7"/>
    <w:rsid w:val="006156D6"/>
    <w:rsid w:val="006179DA"/>
    <w:rsid w:val="0063327C"/>
    <w:rsid w:val="00637DAF"/>
    <w:rsid w:val="006434D1"/>
    <w:rsid w:val="006613D9"/>
    <w:rsid w:val="006670C5"/>
    <w:rsid w:val="00691489"/>
    <w:rsid w:val="006C355F"/>
    <w:rsid w:val="007016FC"/>
    <w:rsid w:val="00740425"/>
    <w:rsid w:val="00742796"/>
    <w:rsid w:val="007525ED"/>
    <w:rsid w:val="007A0102"/>
    <w:rsid w:val="007C11B7"/>
    <w:rsid w:val="007D2120"/>
    <w:rsid w:val="007E1FE3"/>
    <w:rsid w:val="008012DE"/>
    <w:rsid w:val="00832EBE"/>
    <w:rsid w:val="00845AD1"/>
    <w:rsid w:val="0085738E"/>
    <w:rsid w:val="008873EE"/>
    <w:rsid w:val="008E6EA6"/>
    <w:rsid w:val="009363B7"/>
    <w:rsid w:val="0095037C"/>
    <w:rsid w:val="00951BCB"/>
    <w:rsid w:val="00981DA0"/>
    <w:rsid w:val="009C7EBB"/>
    <w:rsid w:val="009E579F"/>
    <w:rsid w:val="00A00C0B"/>
    <w:rsid w:val="00A60E16"/>
    <w:rsid w:val="00A72C9B"/>
    <w:rsid w:val="00A91A38"/>
    <w:rsid w:val="00AA6976"/>
    <w:rsid w:val="00AB0E67"/>
    <w:rsid w:val="00AE575D"/>
    <w:rsid w:val="00AE744E"/>
    <w:rsid w:val="00B83C90"/>
    <w:rsid w:val="00B84F04"/>
    <w:rsid w:val="00B93927"/>
    <w:rsid w:val="00BA420C"/>
    <w:rsid w:val="00C36F91"/>
    <w:rsid w:val="00C60B3B"/>
    <w:rsid w:val="00C8729C"/>
    <w:rsid w:val="00CE5D33"/>
    <w:rsid w:val="00CF33F2"/>
    <w:rsid w:val="00D12CA7"/>
    <w:rsid w:val="00D6584D"/>
    <w:rsid w:val="00D665CD"/>
    <w:rsid w:val="00D7714A"/>
    <w:rsid w:val="00E17808"/>
    <w:rsid w:val="00E572D2"/>
    <w:rsid w:val="00E6609E"/>
    <w:rsid w:val="00EB608B"/>
    <w:rsid w:val="00EE40D4"/>
    <w:rsid w:val="00EF0A60"/>
    <w:rsid w:val="00F021E3"/>
    <w:rsid w:val="00F23470"/>
    <w:rsid w:val="00F5705B"/>
    <w:rsid w:val="00F8609A"/>
    <w:rsid w:val="00F95CEB"/>
    <w:rsid w:val="00FA14E9"/>
    <w:rsid w:val="00FF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72"/>
  </w:style>
  <w:style w:type="paragraph" w:styleId="1">
    <w:name w:val="heading 1"/>
    <w:basedOn w:val="a"/>
    <w:next w:val="a"/>
    <w:link w:val="10"/>
    <w:uiPriority w:val="99"/>
    <w:qFormat/>
    <w:rsid w:val="00C8729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1D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1D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73272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rsid w:val="00573272"/>
    <w:rPr>
      <w:sz w:val="24"/>
      <w:szCs w:val="24"/>
    </w:rPr>
  </w:style>
  <w:style w:type="character" w:styleId="a6">
    <w:name w:val="footnote reference"/>
    <w:basedOn w:val="a0"/>
    <w:uiPriority w:val="99"/>
    <w:unhideWhenUsed/>
    <w:rsid w:val="00573272"/>
    <w:rPr>
      <w:vertAlign w:val="superscript"/>
    </w:rPr>
  </w:style>
  <w:style w:type="character" w:styleId="a7">
    <w:name w:val="Hyperlink"/>
    <w:basedOn w:val="a0"/>
    <w:uiPriority w:val="99"/>
    <w:unhideWhenUsed/>
    <w:rsid w:val="0057327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7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3272"/>
  </w:style>
  <w:style w:type="paragraph" w:styleId="aa">
    <w:name w:val="List Paragraph"/>
    <w:basedOn w:val="a"/>
    <w:uiPriority w:val="34"/>
    <w:qFormat/>
    <w:rsid w:val="0095037C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A60E1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0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A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01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3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2">
    <w:name w:val="s2"/>
    <w:basedOn w:val="a0"/>
    <w:rsid w:val="0063327C"/>
  </w:style>
  <w:style w:type="character" w:customStyle="1" w:styleId="10">
    <w:name w:val="Заголовок 1 Знак"/>
    <w:basedOn w:val="a0"/>
    <w:link w:val="1"/>
    <w:uiPriority w:val="99"/>
    <w:rsid w:val="00C8729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C8729C"/>
    <w:rPr>
      <w:color w:val="106BBE"/>
    </w:rPr>
  </w:style>
  <w:style w:type="character" w:customStyle="1" w:styleId="af0">
    <w:name w:val="Основной текст_"/>
    <w:basedOn w:val="a0"/>
    <w:link w:val="11"/>
    <w:rsid w:val="007E1FE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7E1FE3"/>
    <w:pPr>
      <w:shd w:val="clear" w:color="auto" w:fill="FFFFFF"/>
      <w:spacing w:before="120" w:after="2940" w:line="322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p1">
    <w:name w:val="p1"/>
    <w:basedOn w:val="a"/>
    <w:rsid w:val="00A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AE744E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Normal (Web)"/>
    <w:basedOn w:val="a"/>
    <w:rsid w:val="00AE74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 Spacing"/>
    <w:qFormat/>
    <w:rsid w:val="00AE744E"/>
    <w:pPr>
      <w:spacing w:after="0" w:line="240" w:lineRule="auto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611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1D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61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76CE11A32CE855BABD4642DE9CA9A73E42BE33B356D9C17D88B3AFC1FB24311B95BC565AFE903aEFDJ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8040</Words>
  <Characters>45830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Катя</cp:lastModifiedBy>
  <cp:revision>2</cp:revision>
  <dcterms:created xsi:type="dcterms:W3CDTF">2017-05-16T03:49:00Z</dcterms:created>
  <dcterms:modified xsi:type="dcterms:W3CDTF">2017-05-16T03:49:00Z</dcterms:modified>
</cp:coreProperties>
</file>