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24" w:rsidRPr="00E40324" w:rsidRDefault="00E40324" w:rsidP="00E40324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bCs/>
          <w:spacing w:val="2"/>
          <w:sz w:val="22"/>
          <w:szCs w:val="22"/>
        </w:rPr>
      </w:pPr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 xml:space="preserve">Приложение №1 </w:t>
      </w:r>
    </w:p>
    <w:p w:rsidR="00E40324" w:rsidRDefault="00E40324" w:rsidP="00E40324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bCs/>
          <w:spacing w:val="2"/>
          <w:sz w:val="22"/>
          <w:szCs w:val="22"/>
        </w:rPr>
      </w:pPr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 xml:space="preserve">к конкурсной документации на право заключения </w:t>
      </w:r>
    </w:p>
    <w:p w:rsidR="00FC0AF7" w:rsidRDefault="00E40324" w:rsidP="00E40324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sz w:val="22"/>
          <w:szCs w:val="22"/>
        </w:rPr>
      </w:pPr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 xml:space="preserve">договора аренды </w:t>
      </w:r>
      <w:r w:rsidR="00FC0AF7">
        <w:rPr>
          <w:rFonts w:ascii="Times New Roman" w:hAnsi="Times New Roman"/>
          <w:b w:val="0"/>
          <w:sz w:val="22"/>
          <w:szCs w:val="22"/>
        </w:rPr>
        <w:t>объектов</w:t>
      </w:r>
      <w:r w:rsidRPr="00E40324">
        <w:rPr>
          <w:rFonts w:ascii="Times New Roman" w:hAnsi="Times New Roman"/>
          <w:b w:val="0"/>
          <w:sz w:val="22"/>
          <w:szCs w:val="22"/>
        </w:rPr>
        <w:t xml:space="preserve"> теплоснабжения рабочего </w:t>
      </w:r>
    </w:p>
    <w:p w:rsidR="00E40324" w:rsidRDefault="00E40324" w:rsidP="00E40324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sz w:val="22"/>
          <w:szCs w:val="22"/>
        </w:rPr>
      </w:pPr>
      <w:r w:rsidRPr="00E40324">
        <w:rPr>
          <w:rFonts w:ascii="Times New Roman" w:hAnsi="Times New Roman"/>
          <w:b w:val="0"/>
          <w:sz w:val="22"/>
          <w:szCs w:val="22"/>
        </w:rPr>
        <w:t xml:space="preserve">поселка Краснозерское Краснозерского района </w:t>
      </w:r>
    </w:p>
    <w:p w:rsidR="00E40324" w:rsidRPr="00E40324" w:rsidRDefault="00E40324" w:rsidP="00E40324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spacing w:val="2"/>
          <w:sz w:val="22"/>
          <w:szCs w:val="22"/>
        </w:rPr>
      </w:pPr>
      <w:r w:rsidRPr="00E40324">
        <w:rPr>
          <w:rFonts w:ascii="Times New Roman" w:hAnsi="Times New Roman"/>
          <w:b w:val="0"/>
          <w:sz w:val="22"/>
          <w:szCs w:val="22"/>
        </w:rPr>
        <w:t>Новосибирской области</w:t>
      </w:r>
    </w:p>
    <w:p w:rsidR="00E40324" w:rsidRPr="001875A8" w:rsidRDefault="00E40324" w:rsidP="00E403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E40324" w:rsidRPr="00614B2D" w:rsidRDefault="00E40324" w:rsidP="00E40324"/>
    <w:p w:rsidR="00E40324" w:rsidRPr="00614B2D" w:rsidRDefault="00E40324" w:rsidP="00E40324">
      <w:pPr>
        <w:jc w:val="center"/>
        <w:rPr>
          <w:b/>
        </w:rPr>
      </w:pPr>
      <w:r w:rsidRPr="00614B2D">
        <w:rPr>
          <w:b/>
        </w:rPr>
        <w:t xml:space="preserve">Описание, состав, технико-экономические показатели </w:t>
      </w:r>
      <w:r>
        <w:rPr>
          <w:b/>
        </w:rPr>
        <w:t>Имущества</w:t>
      </w:r>
    </w:p>
    <w:p w:rsidR="00E40324" w:rsidRPr="00614B2D" w:rsidRDefault="00E40324" w:rsidP="00E40324">
      <w:pPr>
        <w:jc w:val="center"/>
        <w:rPr>
          <w:b/>
        </w:rPr>
      </w:pPr>
    </w:p>
    <w:p w:rsidR="00E40324" w:rsidRPr="00614B2D" w:rsidRDefault="00E40324" w:rsidP="00E40324">
      <w:pPr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 w:rsidRPr="00614B2D">
        <w:rPr>
          <w:b/>
        </w:rPr>
        <w:t xml:space="preserve">Теплогенерирующие объекты </w:t>
      </w:r>
    </w:p>
    <w:p w:rsidR="00E40324" w:rsidRPr="00614B2D" w:rsidRDefault="00E40324" w:rsidP="00E40324">
      <w:pPr>
        <w:jc w:val="center"/>
        <w:rPr>
          <w:b/>
        </w:rPr>
      </w:pPr>
    </w:p>
    <w:tbl>
      <w:tblPr>
        <w:tblW w:w="9837" w:type="dxa"/>
        <w:tblInd w:w="52" w:type="dxa"/>
        <w:tblLayout w:type="fixed"/>
        <w:tblLook w:val="04A0"/>
      </w:tblPr>
      <w:tblGrid>
        <w:gridCol w:w="907"/>
        <w:gridCol w:w="4961"/>
        <w:gridCol w:w="1418"/>
        <w:gridCol w:w="1275"/>
        <w:gridCol w:w="1276"/>
      </w:tblGrid>
      <w:tr w:rsidR="00E40324" w:rsidRPr="00614B2D" w:rsidTr="0035276B">
        <w:trPr>
          <w:trHeight w:val="2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324" w:rsidRPr="00614B2D" w:rsidRDefault="00E40324" w:rsidP="0035276B">
            <w:pPr>
              <w:suppressAutoHyphens/>
              <w:snapToGrid w:val="0"/>
              <w:jc w:val="center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614B2D">
              <w:rPr>
                <w:b/>
                <w:sz w:val="20"/>
              </w:rPr>
              <w:t>п</w:t>
            </w:r>
            <w:proofErr w:type="spellEnd"/>
            <w:proofErr w:type="gramEnd"/>
            <w:r w:rsidRPr="00614B2D">
              <w:rPr>
                <w:b/>
                <w:sz w:val="20"/>
              </w:rPr>
              <w:t>/</w:t>
            </w:r>
            <w:proofErr w:type="spellStart"/>
            <w:r w:rsidRPr="00614B2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324" w:rsidRPr="00614B2D" w:rsidRDefault="00E40324" w:rsidP="0035276B">
            <w:pPr>
              <w:suppressAutoHyphens/>
              <w:snapToGrid w:val="0"/>
              <w:jc w:val="center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324" w:rsidRPr="00614B2D" w:rsidRDefault="00E40324" w:rsidP="0035276B">
            <w:pPr>
              <w:suppressAutoHyphens/>
              <w:snapToGrid w:val="0"/>
              <w:jc w:val="center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jc w:val="center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Начальная  стоимость,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jc w:val="center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Остаточная стоимость, руб.</w:t>
            </w:r>
          </w:p>
        </w:tc>
      </w:tr>
      <w:tr w:rsidR="00E40324" w:rsidRPr="00614B2D" w:rsidTr="0035276B">
        <w:trPr>
          <w:trHeight w:val="138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b/>
                <w:sz w:val="20"/>
              </w:rPr>
              <w:t xml:space="preserve">Здание Котельной ДКВР(№1), </w:t>
            </w: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.К</w:t>
            </w:r>
            <w:proofErr w:type="gramEnd"/>
            <w:r w:rsidRPr="00614B2D">
              <w:rPr>
                <w:sz w:val="20"/>
              </w:rPr>
              <w:t>ирова, 64а, условный номер 54-54-14/005/2011-873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sz w:val="20"/>
              </w:rPr>
              <w:t xml:space="preserve">Запись регистрации в Едином государственном реестре прав на недвижимое имущество и сделок с ним </w:t>
            </w:r>
            <w:r w:rsidRPr="00614B2D">
              <w:rPr>
                <w:b/>
                <w:sz w:val="20"/>
              </w:rPr>
              <w:t>54-54-14/005/2011-873 от 13.02.2011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Мощность  7,99 Гкал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sz w:val="20"/>
              </w:rPr>
              <w:t>Износ 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1662910,00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1295399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Дробилка угольная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34439,00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Котел КЕ 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267048,00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Котел КЕ 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267049,00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Водонапорная башня, скважина ДКВР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39199,00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Компрессор К-25А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b/>
                <w:sz w:val="20"/>
              </w:rPr>
              <w:t>2</w:t>
            </w:r>
            <w:r w:rsidRPr="00614B2D">
              <w:rPr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b/>
                <w:sz w:val="20"/>
              </w:rPr>
              <w:t xml:space="preserve">Здание котельной №9 База-1, </w:t>
            </w: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.Н</w:t>
            </w:r>
            <w:proofErr w:type="gramEnd"/>
            <w:r w:rsidRPr="00614B2D">
              <w:rPr>
                <w:sz w:val="20"/>
                <w:szCs w:val="20"/>
              </w:rPr>
              <w:t>абережная, д.30, п</w:t>
            </w:r>
            <w:r w:rsidRPr="00614B2D">
              <w:rPr>
                <w:sz w:val="20"/>
              </w:rPr>
              <w:t>равоустанавливающий документ  - решение 16 сессии Совета депутатов рабочего поселка Краснозерское от 25.10.2006 № 96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Мощность 2,05 Гкал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sz w:val="20"/>
              </w:rPr>
              <w:t>Износ 71%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10422,00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Котел НР-18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47708,00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Котел НР-18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47708,00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b/>
                <w:sz w:val="20"/>
              </w:rPr>
              <w:t>Здание котельной ЦРБ (№4),</w:t>
            </w:r>
            <w:r w:rsidRPr="00614B2D">
              <w:rPr>
                <w:sz w:val="20"/>
              </w:rPr>
              <w:t xml:space="preserve"> </w:t>
            </w: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.Л</w:t>
            </w:r>
            <w:proofErr w:type="gramEnd"/>
            <w:r w:rsidRPr="00614B2D">
              <w:rPr>
                <w:sz w:val="20"/>
                <w:szCs w:val="20"/>
              </w:rPr>
              <w:t>енина, д.81, пом.2, к</w:t>
            </w:r>
            <w:r w:rsidRPr="00614B2D">
              <w:rPr>
                <w:sz w:val="20"/>
              </w:rPr>
              <w:t>адастровый номер 54:13:010505:251, запись регистрации в Едином государственном реестре прав на недвижимое имущество и сделок с ним</w:t>
            </w:r>
          </w:p>
          <w:p w:rsidR="00E40324" w:rsidRPr="00614B2D" w:rsidRDefault="00E40324" w:rsidP="0035276B">
            <w:pPr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54-54-14/013/2013-713 от 29.11.2013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Мощность 5,5 Гкал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Износ 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24983940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15 820 336,80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Котел КВР 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24367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24367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Котел Братск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75625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Дымосос ДН-9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25833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22601</w:t>
            </w:r>
          </w:p>
        </w:tc>
      </w:tr>
      <w:tr w:rsidR="00E40324" w:rsidRPr="00614B2D" w:rsidTr="0035276B">
        <w:trPr>
          <w:trHeight w:val="255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Дымосос ДН-9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2004/8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53297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7093</w:t>
            </w:r>
          </w:p>
        </w:tc>
      </w:tr>
    </w:tbl>
    <w:p w:rsidR="00E40324" w:rsidRPr="00614B2D" w:rsidRDefault="00E40324" w:rsidP="00E40324">
      <w:pPr>
        <w:jc w:val="center"/>
        <w:rPr>
          <w:b/>
        </w:rPr>
      </w:pPr>
    </w:p>
    <w:p w:rsidR="00E40324" w:rsidRPr="00614B2D" w:rsidRDefault="00E40324" w:rsidP="00E40324">
      <w:pPr>
        <w:jc w:val="center"/>
        <w:rPr>
          <w:b/>
        </w:rPr>
      </w:pPr>
    </w:p>
    <w:p w:rsidR="00E40324" w:rsidRPr="00614B2D" w:rsidRDefault="00E40324" w:rsidP="00E40324">
      <w:pPr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 w:rsidRPr="00614B2D">
        <w:rPr>
          <w:b/>
        </w:rPr>
        <w:t>Тепловые сети</w:t>
      </w:r>
    </w:p>
    <w:tbl>
      <w:tblPr>
        <w:tblW w:w="9780" w:type="dxa"/>
        <w:tblInd w:w="108" w:type="dxa"/>
        <w:tblLayout w:type="fixed"/>
        <w:tblLook w:val="04A0"/>
      </w:tblPr>
      <w:tblGrid>
        <w:gridCol w:w="567"/>
        <w:gridCol w:w="1984"/>
        <w:gridCol w:w="3261"/>
        <w:gridCol w:w="1421"/>
        <w:gridCol w:w="1414"/>
        <w:gridCol w:w="1133"/>
      </w:tblGrid>
      <w:tr w:rsidR="00E40324" w:rsidRPr="00614B2D" w:rsidTr="0035276B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№</w:t>
            </w:r>
          </w:p>
          <w:p w:rsidR="00E40324" w:rsidRPr="00614B2D" w:rsidRDefault="00E40324" w:rsidP="0035276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14B2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4B2D">
              <w:rPr>
                <w:b/>
                <w:sz w:val="20"/>
                <w:szCs w:val="20"/>
              </w:rPr>
              <w:t>/</w:t>
            </w:r>
            <w:proofErr w:type="spellStart"/>
            <w:r w:rsidRPr="00614B2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 xml:space="preserve">Наименование имущества, год ввода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Местоположение</w:t>
            </w:r>
          </w:p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Начальная  стоимость, руб.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14B2D">
              <w:rPr>
                <w:b/>
                <w:sz w:val="20"/>
                <w:szCs w:val="20"/>
              </w:rPr>
              <w:t>Остаточная</w:t>
            </w:r>
            <w:proofErr w:type="gramEnd"/>
            <w:r w:rsidRPr="00614B2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B2D">
              <w:rPr>
                <w:b/>
                <w:sz w:val="20"/>
                <w:szCs w:val="20"/>
              </w:rPr>
              <w:t>ст-ть</w:t>
            </w:r>
            <w:proofErr w:type="spellEnd"/>
            <w:r w:rsidRPr="00614B2D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Техническое состояние</w:t>
            </w:r>
          </w:p>
        </w:tc>
      </w:tr>
      <w:tr w:rsidR="00E40324" w:rsidRPr="00614B2D" w:rsidTr="0035276B">
        <w:tc>
          <w:tcPr>
            <w:tcW w:w="7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Тепловая сеть к котельной №1</w:t>
            </w:r>
          </w:p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Теплотрасса ДКВР, протяженность </w:t>
            </w:r>
            <w:r w:rsidRPr="00614B2D">
              <w:rPr>
                <w:sz w:val="20"/>
                <w:szCs w:val="20"/>
              </w:rPr>
              <w:lastRenderedPageBreak/>
              <w:t>12043 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lastRenderedPageBreak/>
              <w:t xml:space="preserve">Новосибирская область, Краснозерский район, р.п. </w:t>
            </w:r>
            <w:r w:rsidRPr="00614B2D">
              <w:rPr>
                <w:sz w:val="20"/>
                <w:szCs w:val="20"/>
              </w:rPr>
              <w:lastRenderedPageBreak/>
              <w:t xml:space="preserve">Краснозерское, ул. Кирова, </w:t>
            </w:r>
            <w:proofErr w:type="spellStart"/>
            <w:r w:rsidRPr="00614B2D">
              <w:rPr>
                <w:sz w:val="20"/>
                <w:szCs w:val="20"/>
              </w:rPr>
              <w:t>Автоколонская</w:t>
            </w:r>
            <w:proofErr w:type="spellEnd"/>
            <w:r w:rsidRPr="00614B2D">
              <w:rPr>
                <w:sz w:val="20"/>
                <w:szCs w:val="20"/>
              </w:rPr>
              <w:t>,  Ветеранов, Восточная, Дорожная, Есенина, Коммунальная, Ленина, Мичурина, Октябрьская, Панарина, Первомайская, Почтовая, Поселковая, Сибирская, Советская, Чкалова, пер</w:t>
            </w:r>
            <w:proofErr w:type="gramStart"/>
            <w:r w:rsidRPr="00614B2D">
              <w:rPr>
                <w:sz w:val="20"/>
                <w:szCs w:val="20"/>
              </w:rPr>
              <w:t>.С</w:t>
            </w:r>
            <w:proofErr w:type="gramEnd"/>
            <w:r w:rsidRPr="00614B2D">
              <w:rPr>
                <w:sz w:val="20"/>
                <w:szCs w:val="20"/>
              </w:rPr>
              <w:t xml:space="preserve">троительный,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lastRenderedPageBreak/>
              <w:t>23664024,43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22560021,49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Удовлетворительное </w:t>
            </w: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Теплотрасса котельной № 9, протяженность 1498м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Новосибирская область, Краснозерский район, р.п. Краснозерское, ул. Набережная, Новая, Советская, пер. </w:t>
            </w:r>
            <w:proofErr w:type="spellStart"/>
            <w:r w:rsidRPr="00614B2D">
              <w:rPr>
                <w:sz w:val="20"/>
                <w:szCs w:val="20"/>
              </w:rPr>
              <w:t>Набережный</w:t>
            </w:r>
            <w:proofErr w:type="spellEnd"/>
            <w:r w:rsidRPr="00614B2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169300,53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20521,53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аварийное</w:t>
            </w:r>
          </w:p>
        </w:tc>
      </w:tr>
      <w:tr w:rsidR="00E40324" w:rsidRPr="00614B2D" w:rsidTr="0035276B">
        <w:tc>
          <w:tcPr>
            <w:tcW w:w="9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Тепловая сеть к  котельной №10, 7598м</w:t>
            </w: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Тепловая сеть котельных №20,22 с </w:t>
            </w:r>
            <w:proofErr w:type="spellStart"/>
            <w:r w:rsidRPr="00614B2D">
              <w:rPr>
                <w:sz w:val="20"/>
                <w:szCs w:val="20"/>
              </w:rPr>
              <w:t>переподключением</w:t>
            </w:r>
            <w:proofErr w:type="spellEnd"/>
            <w:r w:rsidRPr="00614B2D">
              <w:rPr>
                <w:sz w:val="20"/>
                <w:szCs w:val="20"/>
              </w:rPr>
              <w:t xml:space="preserve"> потребителей от котельной №6</w:t>
            </w:r>
          </w:p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Общая протяженность 2020м.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 ул</w:t>
            </w:r>
            <w:proofErr w:type="gramStart"/>
            <w:r w:rsidRPr="00614B2D">
              <w:rPr>
                <w:sz w:val="20"/>
                <w:szCs w:val="20"/>
              </w:rPr>
              <w:t>.Т</w:t>
            </w:r>
            <w:proofErr w:type="gramEnd"/>
            <w:r w:rsidRPr="00614B2D">
              <w:rPr>
                <w:sz w:val="20"/>
                <w:szCs w:val="20"/>
              </w:rPr>
              <w:t>ракторная, ул.Трудовая, ул.Первомайская, ул.Комсомольская, пер.Советский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26 038 630,48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21 862 623,66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удовлетворительное</w:t>
            </w: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Магистральная тепловая сеть котельной №10 с </w:t>
            </w:r>
            <w:proofErr w:type="spellStart"/>
            <w:r w:rsidRPr="00614B2D">
              <w:rPr>
                <w:sz w:val="20"/>
                <w:szCs w:val="20"/>
              </w:rPr>
              <w:t>переподключением</w:t>
            </w:r>
            <w:proofErr w:type="spellEnd"/>
            <w:r w:rsidRPr="00614B2D">
              <w:rPr>
                <w:sz w:val="20"/>
                <w:szCs w:val="20"/>
              </w:rPr>
              <w:t xml:space="preserve"> потребителей от котельных №20,22</w:t>
            </w:r>
          </w:p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Общая протяженность 1745м.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 ул</w:t>
            </w:r>
            <w:proofErr w:type="gramStart"/>
            <w:r w:rsidRPr="00614B2D">
              <w:rPr>
                <w:sz w:val="20"/>
                <w:szCs w:val="20"/>
              </w:rPr>
              <w:t>.П</w:t>
            </w:r>
            <w:proofErr w:type="gramEnd"/>
            <w:r w:rsidRPr="00614B2D">
              <w:rPr>
                <w:sz w:val="20"/>
                <w:szCs w:val="20"/>
              </w:rPr>
              <w:t>олевая, ул.Тракторная, ул.Комсомольская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29 759 200,50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24 986 498,61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удовлетворительное</w:t>
            </w: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Магистральная тепловая сеть котельной №10 с </w:t>
            </w:r>
            <w:proofErr w:type="spellStart"/>
            <w:r w:rsidRPr="00614B2D">
              <w:rPr>
                <w:sz w:val="20"/>
                <w:szCs w:val="20"/>
              </w:rPr>
              <w:t>переподключением</w:t>
            </w:r>
            <w:proofErr w:type="spellEnd"/>
            <w:r w:rsidRPr="00614B2D">
              <w:rPr>
                <w:sz w:val="20"/>
                <w:szCs w:val="20"/>
              </w:rPr>
              <w:t xml:space="preserve"> потребителей от котельных №15,16,24</w:t>
            </w:r>
          </w:p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Общая протяженность 2705м.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 ул</w:t>
            </w:r>
            <w:proofErr w:type="gramStart"/>
            <w:r w:rsidRPr="00614B2D">
              <w:rPr>
                <w:sz w:val="20"/>
                <w:szCs w:val="20"/>
              </w:rPr>
              <w:t>.П</w:t>
            </w:r>
            <w:proofErr w:type="gramEnd"/>
            <w:r w:rsidRPr="00614B2D">
              <w:rPr>
                <w:sz w:val="20"/>
                <w:szCs w:val="20"/>
              </w:rPr>
              <w:t xml:space="preserve">олевая, ул.Промышленная, ул.Октябрьская, ул.Энтузиастов, ул.Энергетиков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30 718 298,42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25 791 778,83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удовлетворительное</w:t>
            </w:r>
          </w:p>
        </w:tc>
      </w:tr>
      <w:tr w:rsidR="00E40324" w:rsidRPr="00614B2D" w:rsidTr="0035276B">
        <w:tc>
          <w:tcPr>
            <w:tcW w:w="7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  <w:r w:rsidRPr="00614B2D">
              <w:rPr>
                <w:b/>
                <w:sz w:val="20"/>
                <w:szCs w:val="20"/>
              </w:rPr>
              <w:t>Тепловая сеть к котельной №4, протяженность 702,7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0324" w:rsidRPr="00614B2D" w:rsidTr="003527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Теплотрасса ЦРБ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Новосибирская область, Краснозерский район, р.п. Краснозерское, ул. Ленина </w:t>
            </w:r>
          </w:p>
          <w:p w:rsidR="00E40324" w:rsidRPr="00614B2D" w:rsidRDefault="00E40324" w:rsidP="0035276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9385680,51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4586311,12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0324" w:rsidRPr="00614B2D" w:rsidRDefault="00E40324" w:rsidP="0035276B">
            <w:pPr>
              <w:jc w:val="center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Удовлетворительное </w:t>
            </w:r>
          </w:p>
        </w:tc>
      </w:tr>
    </w:tbl>
    <w:p w:rsidR="00E40324" w:rsidRPr="00614B2D" w:rsidRDefault="00E40324" w:rsidP="00E40324"/>
    <w:p w:rsidR="00E40324" w:rsidRPr="00614B2D" w:rsidRDefault="00E40324" w:rsidP="00E40324">
      <w:pPr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 w:rsidRPr="00614B2D">
        <w:rPr>
          <w:b/>
        </w:rPr>
        <w:t>Центральные тепловые пункты</w:t>
      </w:r>
    </w:p>
    <w:p w:rsidR="00E40324" w:rsidRPr="00614B2D" w:rsidRDefault="00E40324" w:rsidP="00E40324"/>
    <w:tbl>
      <w:tblPr>
        <w:tblW w:w="9837" w:type="dxa"/>
        <w:tblInd w:w="52" w:type="dxa"/>
        <w:tblLayout w:type="fixed"/>
        <w:tblLook w:val="04A0"/>
      </w:tblPr>
      <w:tblGrid>
        <w:gridCol w:w="482"/>
        <w:gridCol w:w="5528"/>
        <w:gridCol w:w="1276"/>
        <w:gridCol w:w="1276"/>
        <w:gridCol w:w="1275"/>
      </w:tblGrid>
      <w:tr w:rsidR="00E40324" w:rsidRPr="00614B2D" w:rsidTr="0035276B">
        <w:trPr>
          <w:trHeight w:val="255"/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614B2D">
              <w:rPr>
                <w:b/>
                <w:sz w:val="20"/>
              </w:rPr>
              <w:t>п</w:t>
            </w:r>
            <w:proofErr w:type="spellEnd"/>
            <w:proofErr w:type="gramEnd"/>
            <w:r w:rsidRPr="00614B2D">
              <w:rPr>
                <w:b/>
                <w:sz w:val="20"/>
              </w:rPr>
              <w:t>/</w:t>
            </w:r>
            <w:proofErr w:type="spellStart"/>
            <w:r w:rsidRPr="00614B2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Год ввода в </w:t>
            </w:r>
            <w:proofErr w:type="spellStart"/>
            <w:r w:rsidRPr="00614B2D">
              <w:rPr>
                <w:sz w:val="20"/>
              </w:rPr>
              <w:t>эксплуа</w:t>
            </w:r>
            <w:proofErr w:type="spellEnd"/>
            <w:r>
              <w:rPr>
                <w:sz w:val="20"/>
              </w:rPr>
              <w:t>-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proofErr w:type="spellStart"/>
            <w:r w:rsidRPr="00614B2D">
              <w:rPr>
                <w:sz w:val="20"/>
              </w:rPr>
              <w:t>тацию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Начальная  стоимость</w:t>
            </w:r>
            <w:r>
              <w:rPr>
                <w:sz w:val="20"/>
              </w:rPr>
              <w:t xml:space="preserve">,  </w:t>
            </w:r>
            <w:r w:rsidRPr="00614B2D">
              <w:rPr>
                <w:sz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Остаточная стоимость, руб.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Здание центрального теплового пункта №1 (на базе кот.6)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.К</w:t>
            </w:r>
            <w:proofErr w:type="gramEnd"/>
            <w:r w:rsidRPr="00614B2D">
              <w:rPr>
                <w:sz w:val="20"/>
                <w:szCs w:val="20"/>
              </w:rPr>
              <w:t>омсомольская, д.37а. П</w:t>
            </w:r>
            <w:r w:rsidRPr="00614B2D">
              <w:rPr>
                <w:sz w:val="20"/>
              </w:rPr>
              <w:t xml:space="preserve">равоустанавливающий документ  </w:t>
            </w:r>
            <w:r w:rsidRPr="00614B2D">
              <w:rPr>
                <w:sz w:val="20"/>
                <w:szCs w:val="20"/>
              </w:rPr>
              <w:t xml:space="preserve">- Постановление </w:t>
            </w:r>
            <w:proofErr w:type="gramStart"/>
            <w:r w:rsidRPr="00614B2D">
              <w:rPr>
                <w:sz w:val="20"/>
                <w:szCs w:val="20"/>
              </w:rPr>
              <w:t>ВС</w:t>
            </w:r>
            <w:proofErr w:type="gramEnd"/>
            <w:r w:rsidRPr="00614B2D">
              <w:rPr>
                <w:sz w:val="20"/>
                <w:szCs w:val="20"/>
              </w:rPr>
              <w:t xml:space="preserve"> РФ от 27 декабря 1991 года N 3020-1 «О разграничении государственной собственности в Российской Федерации на федеральную собственность, государственную собственность </w:t>
            </w:r>
            <w:r w:rsidRPr="00614B2D">
              <w:rPr>
                <w:sz w:val="20"/>
                <w:szCs w:val="20"/>
              </w:rPr>
              <w:lastRenderedPageBreak/>
              <w:t>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lastRenderedPageBreak/>
              <w:t>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49766,00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23397,00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sz w:val="20"/>
              </w:rPr>
              <w:t xml:space="preserve">Здание центрального теплового пункта №2 (на базе кот.20) </w:t>
            </w: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.Т</w:t>
            </w:r>
            <w:proofErr w:type="gramEnd"/>
            <w:r w:rsidRPr="00614B2D">
              <w:rPr>
                <w:sz w:val="20"/>
                <w:szCs w:val="20"/>
              </w:rPr>
              <w:t xml:space="preserve">ракторная, д.120/1, пом.1. </w:t>
            </w:r>
            <w:r w:rsidRPr="00614B2D">
              <w:rPr>
                <w:sz w:val="20"/>
              </w:rPr>
              <w:t xml:space="preserve">Запись регистрации в Едином государственном реестре прав на недвижимое имущество и сделок с ним </w:t>
            </w:r>
            <w:r w:rsidRPr="00614B2D">
              <w:rPr>
                <w:b/>
                <w:sz w:val="20"/>
              </w:rPr>
              <w:t>54-54-14/008/2011-744 от 21.07.2011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115680,00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52081,00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b/>
                <w:sz w:val="20"/>
              </w:rPr>
            </w:pPr>
            <w:r w:rsidRPr="00614B2D">
              <w:rPr>
                <w:b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Помещение центрального теплового пункта №3 (на базе кот.22)  </w:t>
            </w:r>
            <w:r w:rsidRPr="00614B2D">
              <w:rPr>
                <w:sz w:val="20"/>
                <w:szCs w:val="20"/>
              </w:rPr>
              <w:t>Новосибирская область, Краснозерский район, р.п. Краснозерское, ул</w:t>
            </w:r>
            <w:proofErr w:type="gramStart"/>
            <w:r w:rsidRPr="00614B2D">
              <w:rPr>
                <w:sz w:val="20"/>
                <w:szCs w:val="20"/>
              </w:rPr>
              <w:t>.С</w:t>
            </w:r>
            <w:proofErr w:type="gramEnd"/>
            <w:r w:rsidRPr="00614B2D">
              <w:rPr>
                <w:sz w:val="20"/>
                <w:szCs w:val="20"/>
              </w:rPr>
              <w:t xml:space="preserve">овхозная , д.1/5, </w:t>
            </w:r>
          </w:p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  <w:szCs w:val="20"/>
              </w:rPr>
              <w:t>п</w:t>
            </w:r>
            <w:r w:rsidRPr="00614B2D">
              <w:rPr>
                <w:sz w:val="20"/>
              </w:rPr>
              <w:t>равоустанавливающий документ  - решение 16 сессии Совета депутатов рабочего поселка Краснозерское от 25.10.2006 № 98, передаточный акт от 04.08.2006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338628,00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78602,00</w:t>
            </w:r>
          </w:p>
        </w:tc>
      </w:tr>
    </w:tbl>
    <w:p w:rsidR="00E40324" w:rsidRPr="00614B2D" w:rsidRDefault="00E40324" w:rsidP="00E40324"/>
    <w:p w:rsidR="00E40324" w:rsidRPr="00614B2D" w:rsidRDefault="00E40324" w:rsidP="00E40324">
      <w:pPr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 w:rsidRPr="00614B2D">
        <w:rPr>
          <w:b/>
        </w:rPr>
        <w:t>Оборудование</w:t>
      </w:r>
    </w:p>
    <w:p w:rsidR="00E40324" w:rsidRPr="00614B2D" w:rsidRDefault="00E40324" w:rsidP="00E40324"/>
    <w:tbl>
      <w:tblPr>
        <w:tblW w:w="9837" w:type="dxa"/>
        <w:tblInd w:w="52" w:type="dxa"/>
        <w:tblLayout w:type="fixed"/>
        <w:tblLook w:val="04A0"/>
      </w:tblPr>
      <w:tblGrid>
        <w:gridCol w:w="482"/>
        <w:gridCol w:w="5245"/>
        <w:gridCol w:w="1559"/>
        <w:gridCol w:w="1276"/>
        <w:gridCol w:w="1275"/>
      </w:tblGrid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№ </w:t>
            </w:r>
            <w:proofErr w:type="spellStart"/>
            <w:proofErr w:type="gramStart"/>
            <w:r w:rsidRPr="00614B2D">
              <w:rPr>
                <w:sz w:val="20"/>
              </w:rPr>
              <w:t>п</w:t>
            </w:r>
            <w:proofErr w:type="spellEnd"/>
            <w:proofErr w:type="gramEnd"/>
            <w:r w:rsidRPr="00614B2D">
              <w:rPr>
                <w:sz w:val="20"/>
              </w:rPr>
              <w:t>/</w:t>
            </w:r>
            <w:proofErr w:type="spellStart"/>
            <w:r w:rsidRPr="00614B2D">
              <w:rPr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Год ввода в эксплуатацию/выпуска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Начальная  стоимость,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Остаточная стоимость, руб.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Резервный источник электроснабжения для котельной </w:t>
            </w:r>
            <w:proofErr w:type="spellStart"/>
            <w:r w:rsidRPr="00614B2D">
              <w:rPr>
                <w:sz w:val="20"/>
                <w:lang w:val="en-US"/>
              </w:rPr>
              <w:t>Hiltt</w:t>
            </w:r>
            <w:proofErr w:type="spellEnd"/>
            <w:r w:rsidRPr="00614B2D">
              <w:rPr>
                <w:sz w:val="20"/>
              </w:rPr>
              <w:t xml:space="preserve">  </w:t>
            </w:r>
            <w:r w:rsidRPr="00614B2D">
              <w:rPr>
                <w:sz w:val="20"/>
                <w:lang w:val="en-US"/>
              </w:rPr>
              <w:t>H</w:t>
            </w:r>
            <w:r w:rsidRPr="00614B2D">
              <w:rPr>
                <w:sz w:val="20"/>
              </w:rPr>
              <w:t>D100E3R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lang w:val="en-US"/>
              </w:rPr>
            </w:pPr>
            <w:r w:rsidRPr="00614B2D">
              <w:rPr>
                <w:sz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lang w:val="en-US"/>
              </w:rPr>
            </w:pPr>
            <w:r w:rsidRPr="00614B2D">
              <w:rPr>
                <w:sz w:val="20"/>
                <w:lang w:val="en-US"/>
              </w:rPr>
              <w:t>921330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  <w:lang w:val="en-US"/>
              </w:rPr>
              <w:t>921330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 xml:space="preserve">Резервный источник электроснабжения для котельной </w:t>
            </w:r>
            <w:proofErr w:type="spellStart"/>
            <w:r w:rsidRPr="00614B2D">
              <w:rPr>
                <w:sz w:val="20"/>
                <w:lang w:val="en-US"/>
              </w:rPr>
              <w:t>Hiltt</w:t>
            </w:r>
            <w:proofErr w:type="spellEnd"/>
            <w:r w:rsidRPr="00614B2D">
              <w:rPr>
                <w:sz w:val="20"/>
              </w:rPr>
              <w:t xml:space="preserve">  </w:t>
            </w:r>
            <w:r w:rsidRPr="00614B2D">
              <w:rPr>
                <w:sz w:val="20"/>
                <w:lang w:val="en-US"/>
              </w:rPr>
              <w:t>H</w:t>
            </w:r>
            <w:r w:rsidRPr="00614B2D">
              <w:rPr>
                <w:sz w:val="20"/>
              </w:rPr>
              <w:t>D50E3R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lang w:val="en-US"/>
              </w:rPr>
            </w:pPr>
            <w:r w:rsidRPr="00614B2D">
              <w:rPr>
                <w:sz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lang w:val="en-US"/>
              </w:rPr>
            </w:pPr>
            <w:r w:rsidRPr="00614B2D">
              <w:rPr>
                <w:sz w:val="20"/>
                <w:lang w:val="en-US"/>
              </w:rPr>
              <w:t>692500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  <w:lang w:val="en-US"/>
              </w:rPr>
              <w:t>692500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Агрегат 50-32-125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18635,00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Агрегат насосный ЛД 315/71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39831,00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Бак расширительный ФЛА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275176,45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79925,55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Пульт управления </w:t>
            </w:r>
            <w:r w:rsidRPr="00614B2D">
              <w:rPr>
                <w:sz w:val="20"/>
                <w:szCs w:val="20"/>
                <w:lang w:val="en-US"/>
              </w:rPr>
              <w:t xml:space="preserve"> </w:t>
            </w:r>
            <w:r w:rsidRPr="00614B2D">
              <w:rPr>
                <w:sz w:val="20"/>
                <w:szCs w:val="20"/>
              </w:rPr>
              <w:t>ДКВР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78803,00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proofErr w:type="spellStart"/>
            <w:r w:rsidRPr="00614B2D">
              <w:rPr>
                <w:sz w:val="20"/>
                <w:szCs w:val="20"/>
              </w:rPr>
              <w:t>Пылегазоочиститель</w:t>
            </w:r>
            <w:proofErr w:type="spellEnd"/>
            <w:r w:rsidRPr="00614B2D">
              <w:rPr>
                <w:sz w:val="20"/>
                <w:szCs w:val="20"/>
              </w:rPr>
              <w:t xml:space="preserve"> Циклон ЦН 15-500*4УП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399883,00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299882,26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Подъемник ковшевой ДКВР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988840,00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278977,80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Скважина, Кирова, 64а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0,00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Теплообменник ПТБ-1200  ДКВР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192930,00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54428,65</w:t>
            </w:r>
          </w:p>
        </w:tc>
      </w:tr>
      <w:tr w:rsidR="00E40324" w:rsidRPr="00614B2D" w:rsidTr="0035276B">
        <w:trPr>
          <w:trHeight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E4032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 xml:space="preserve">Топка ТЛЗМ 1,87,3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</w:rPr>
            </w:pPr>
            <w:r w:rsidRPr="00614B2D">
              <w:rPr>
                <w:sz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814200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24" w:rsidRPr="00614B2D" w:rsidRDefault="00E40324" w:rsidP="0035276B">
            <w:pPr>
              <w:suppressAutoHyphens/>
              <w:snapToGrid w:val="0"/>
              <w:rPr>
                <w:sz w:val="20"/>
                <w:szCs w:val="20"/>
              </w:rPr>
            </w:pPr>
            <w:r w:rsidRPr="00614B2D">
              <w:rPr>
                <w:sz w:val="20"/>
                <w:szCs w:val="20"/>
              </w:rPr>
              <w:t>71,8</w:t>
            </w:r>
          </w:p>
        </w:tc>
      </w:tr>
    </w:tbl>
    <w:p w:rsidR="00962962" w:rsidRDefault="00962962"/>
    <w:sectPr w:rsidR="00962962" w:rsidSect="00AD5B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B05"/>
    <w:multiLevelType w:val="multilevel"/>
    <w:tmpl w:val="F8823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AD7B39"/>
    <w:multiLevelType w:val="multilevel"/>
    <w:tmpl w:val="F8823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324"/>
    <w:rsid w:val="00962962"/>
    <w:rsid w:val="00AD5B53"/>
    <w:rsid w:val="00D153B3"/>
    <w:rsid w:val="00E40324"/>
    <w:rsid w:val="00FC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,Naiaea"/>
    <w:basedOn w:val="a"/>
    <w:next w:val="a"/>
    <w:link w:val="30"/>
    <w:uiPriority w:val="9"/>
    <w:qFormat/>
    <w:rsid w:val="00E40324"/>
    <w:pPr>
      <w:keepNext/>
      <w:widowControl/>
      <w:jc w:val="right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0324"/>
    <w:pPr>
      <w:widowControl/>
      <w:spacing w:before="100" w:beforeAutospacing="1" w:after="100" w:afterAutospacing="1"/>
    </w:p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uiPriority w:val="9"/>
    <w:rsid w:val="00E40324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E40324"/>
    <w:pPr>
      <w:widowControl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dcterms:created xsi:type="dcterms:W3CDTF">2018-08-20T03:29:00Z</dcterms:created>
  <dcterms:modified xsi:type="dcterms:W3CDTF">2018-08-21T09:39:00Z</dcterms:modified>
</cp:coreProperties>
</file>