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C12333" w:rsidP="00CC1C94">
      <w:pPr>
        <w:rPr>
          <w:rFonts w:ascii="Times New Roman" w:hAnsi="Times New Roman" w:cs="Times New Roman"/>
          <w:b/>
          <w:sz w:val="24"/>
          <w:szCs w:val="24"/>
        </w:rPr>
      </w:pPr>
      <w:r w:rsidRPr="00C12333">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0B1E6C" w:rsidRDefault="0074761F" w:rsidP="000B1E6C">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3B3EE7">
        <w:rPr>
          <w:rFonts w:ascii="Times New Roman" w:hAnsi="Times New Roman" w:cs="Times New Roman"/>
          <w:b/>
          <w:sz w:val="40"/>
          <w:szCs w:val="40"/>
        </w:rPr>
        <w:t>33</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3B3EE7">
        <w:rPr>
          <w:rFonts w:ascii="Times New Roman" w:hAnsi="Times New Roman" w:cs="Times New Roman"/>
          <w:b/>
          <w:sz w:val="40"/>
          <w:szCs w:val="40"/>
        </w:rPr>
        <w:t>24</w:t>
      </w:r>
      <w:r w:rsidR="00C47FB2">
        <w:rPr>
          <w:rFonts w:ascii="Times New Roman" w:hAnsi="Times New Roman" w:cs="Times New Roman"/>
          <w:b/>
          <w:sz w:val="40"/>
          <w:szCs w:val="40"/>
        </w:rPr>
        <w:t>.0</w:t>
      </w:r>
      <w:r w:rsidR="003B3EE7">
        <w:rPr>
          <w:rFonts w:ascii="Times New Roman" w:hAnsi="Times New Roman" w:cs="Times New Roman"/>
          <w:b/>
          <w:sz w:val="40"/>
          <w:szCs w:val="40"/>
        </w:rPr>
        <w:t>8</w:t>
      </w:r>
      <w:r w:rsidR="00C47FB2">
        <w:rPr>
          <w:rFonts w:ascii="Times New Roman" w:hAnsi="Times New Roman" w:cs="Times New Roman"/>
          <w:b/>
          <w:sz w:val="40"/>
          <w:szCs w:val="40"/>
        </w:rPr>
        <w:t>.2019г</w:t>
      </w:r>
    </w:p>
    <w:p w:rsidR="00D639DE" w:rsidRPr="003B3EE7" w:rsidRDefault="00D639DE" w:rsidP="003B3EE7">
      <w:pPr>
        <w:tabs>
          <w:tab w:val="left" w:pos="900"/>
        </w:tabs>
        <w:spacing w:after="0" w:line="240" w:lineRule="auto"/>
        <w:jc w:val="both"/>
        <w:rPr>
          <w:rFonts w:ascii="Times New Roman" w:hAnsi="Times New Roman" w:cs="Times New Roman"/>
          <w:sz w:val="24"/>
          <w:szCs w:val="24"/>
        </w:rPr>
      </w:pPr>
      <w:r w:rsidRPr="00D639DE">
        <w:rPr>
          <w:rFonts w:ascii="Times New Roman" w:hAnsi="Times New Roman" w:cs="Times New Roman"/>
        </w:rPr>
        <w:tab/>
      </w:r>
    </w:p>
    <w:p w:rsidR="00D639DE" w:rsidRPr="003B3EE7" w:rsidRDefault="00D639DE" w:rsidP="003B3EE7">
      <w:pPr>
        <w:tabs>
          <w:tab w:val="left" w:pos="900"/>
        </w:tabs>
        <w:spacing w:after="0" w:line="240" w:lineRule="auto"/>
        <w:rPr>
          <w:rFonts w:ascii="Times New Roman" w:hAnsi="Times New Roman" w:cs="Times New Roman"/>
          <w:sz w:val="24"/>
          <w:szCs w:val="24"/>
        </w:rPr>
      </w:pPr>
    </w:p>
    <w:p w:rsidR="003B3EE7" w:rsidRPr="003B3EE7" w:rsidRDefault="003B3EE7" w:rsidP="003B3EE7">
      <w:pPr>
        <w:pStyle w:val="ad"/>
        <w:rPr>
          <w:b w:val="0"/>
          <w:sz w:val="24"/>
        </w:rPr>
      </w:pPr>
      <w:r w:rsidRPr="003B3EE7">
        <w:rPr>
          <w:b w:val="0"/>
          <w:sz w:val="24"/>
        </w:rPr>
        <w:t>АДМИНИСТРАЦИЯ</w:t>
      </w:r>
    </w:p>
    <w:p w:rsidR="003B3EE7" w:rsidRPr="003B3EE7" w:rsidRDefault="003B3EE7" w:rsidP="003B3EE7">
      <w:pPr>
        <w:pStyle w:val="ad"/>
        <w:rPr>
          <w:b w:val="0"/>
          <w:sz w:val="24"/>
        </w:rPr>
      </w:pPr>
      <w:r w:rsidRPr="003B3EE7">
        <w:rPr>
          <w:b w:val="0"/>
          <w:sz w:val="24"/>
        </w:rPr>
        <w:t>РАБОЧЕГО ПОСЕЛКА КРАСНОЗЕРСКОЕ</w:t>
      </w:r>
    </w:p>
    <w:p w:rsidR="003B3EE7" w:rsidRPr="003B3EE7" w:rsidRDefault="003B3EE7" w:rsidP="003B3EE7">
      <w:pPr>
        <w:spacing w:after="0" w:line="240" w:lineRule="auto"/>
        <w:jc w:val="center"/>
        <w:rPr>
          <w:rFonts w:ascii="Times New Roman" w:hAnsi="Times New Roman" w:cs="Times New Roman"/>
          <w:sz w:val="24"/>
          <w:szCs w:val="24"/>
        </w:rPr>
      </w:pPr>
      <w:r w:rsidRPr="003B3EE7">
        <w:rPr>
          <w:rFonts w:ascii="Times New Roman" w:hAnsi="Times New Roman" w:cs="Times New Roman"/>
          <w:sz w:val="24"/>
          <w:szCs w:val="24"/>
        </w:rPr>
        <w:t>КРАСНОЗЕРСКОГО РАЙОНА</w:t>
      </w:r>
    </w:p>
    <w:p w:rsidR="003B3EE7" w:rsidRPr="003B3EE7" w:rsidRDefault="003B3EE7" w:rsidP="003B3EE7">
      <w:pPr>
        <w:spacing w:after="0" w:line="240" w:lineRule="auto"/>
        <w:jc w:val="center"/>
        <w:rPr>
          <w:rFonts w:ascii="Times New Roman" w:hAnsi="Times New Roman" w:cs="Times New Roman"/>
          <w:sz w:val="24"/>
          <w:szCs w:val="24"/>
        </w:rPr>
      </w:pPr>
      <w:r w:rsidRPr="003B3EE7">
        <w:rPr>
          <w:rFonts w:ascii="Times New Roman" w:hAnsi="Times New Roman" w:cs="Times New Roman"/>
          <w:sz w:val="24"/>
          <w:szCs w:val="24"/>
        </w:rPr>
        <w:t>НОВОСИБИРСКОЙ ОБЛАСТИ</w:t>
      </w:r>
    </w:p>
    <w:p w:rsidR="003B3EE7" w:rsidRPr="003B3EE7" w:rsidRDefault="003B3EE7" w:rsidP="003B3EE7">
      <w:pPr>
        <w:spacing w:after="0" w:line="240" w:lineRule="auto"/>
        <w:jc w:val="center"/>
        <w:rPr>
          <w:rFonts w:ascii="Times New Roman" w:hAnsi="Times New Roman" w:cs="Times New Roman"/>
          <w:sz w:val="24"/>
          <w:szCs w:val="24"/>
        </w:rPr>
      </w:pPr>
    </w:p>
    <w:p w:rsidR="003B3EE7" w:rsidRPr="003B3EE7" w:rsidRDefault="003B3EE7" w:rsidP="003B3EE7">
      <w:pPr>
        <w:spacing w:line="240" w:lineRule="auto"/>
        <w:jc w:val="center"/>
        <w:rPr>
          <w:rFonts w:ascii="Times New Roman" w:hAnsi="Times New Roman" w:cs="Times New Roman"/>
          <w:sz w:val="24"/>
          <w:szCs w:val="24"/>
        </w:rPr>
      </w:pPr>
      <w:r w:rsidRPr="003B3EE7">
        <w:rPr>
          <w:rFonts w:ascii="Times New Roman" w:hAnsi="Times New Roman" w:cs="Times New Roman"/>
          <w:sz w:val="24"/>
          <w:szCs w:val="24"/>
        </w:rPr>
        <w:t>ПОСТАНОВЛЕНИЕ</w:t>
      </w:r>
    </w:p>
    <w:p w:rsidR="003B3EE7" w:rsidRPr="003B3EE7" w:rsidRDefault="003B3EE7" w:rsidP="003B3EE7">
      <w:pPr>
        <w:spacing w:line="240" w:lineRule="auto"/>
        <w:rPr>
          <w:rFonts w:ascii="Times New Roman" w:hAnsi="Times New Roman" w:cs="Times New Roman"/>
          <w:sz w:val="24"/>
          <w:szCs w:val="24"/>
        </w:rPr>
      </w:pPr>
      <w:r w:rsidRPr="003B3EE7">
        <w:rPr>
          <w:rFonts w:ascii="Times New Roman" w:hAnsi="Times New Roman" w:cs="Times New Roman"/>
          <w:sz w:val="24"/>
          <w:szCs w:val="24"/>
        </w:rPr>
        <w:t>от 20.08.2019</w:t>
      </w:r>
      <w:r w:rsidRPr="003B3EE7">
        <w:rPr>
          <w:rFonts w:ascii="Times New Roman" w:hAnsi="Times New Roman" w:cs="Times New Roman"/>
          <w:sz w:val="24"/>
          <w:szCs w:val="24"/>
        </w:rPr>
        <w:tab/>
      </w:r>
      <w:r w:rsidRPr="003B3EE7">
        <w:rPr>
          <w:rFonts w:ascii="Times New Roman" w:hAnsi="Times New Roman" w:cs="Times New Roman"/>
          <w:sz w:val="24"/>
          <w:szCs w:val="24"/>
        </w:rPr>
        <w:tab/>
      </w:r>
      <w:r w:rsidRPr="003B3EE7">
        <w:rPr>
          <w:rFonts w:ascii="Times New Roman" w:hAnsi="Times New Roman" w:cs="Times New Roman"/>
          <w:sz w:val="24"/>
          <w:szCs w:val="24"/>
        </w:rPr>
        <w:tab/>
      </w:r>
      <w:r w:rsidRPr="003B3EE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B3EE7">
        <w:rPr>
          <w:rFonts w:ascii="Times New Roman" w:hAnsi="Times New Roman" w:cs="Times New Roman"/>
          <w:sz w:val="24"/>
          <w:szCs w:val="24"/>
        </w:rPr>
        <w:t xml:space="preserve">      № 297</w:t>
      </w:r>
    </w:p>
    <w:p w:rsidR="003B3EE7" w:rsidRPr="003B3EE7" w:rsidRDefault="003B3EE7" w:rsidP="003B3EE7">
      <w:pPr>
        <w:spacing w:line="240" w:lineRule="auto"/>
        <w:jc w:val="center"/>
        <w:rPr>
          <w:rFonts w:ascii="Times New Roman" w:hAnsi="Times New Roman" w:cs="Times New Roman"/>
          <w:sz w:val="24"/>
          <w:szCs w:val="24"/>
        </w:rPr>
      </w:pPr>
      <w:r w:rsidRPr="003B3EE7">
        <w:rPr>
          <w:rFonts w:ascii="Times New Roman" w:hAnsi="Times New Roman" w:cs="Times New Roman"/>
          <w:sz w:val="24"/>
          <w:szCs w:val="24"/>
        </w:rPr>
        <w:t>рабочий поселок Краснозерское</w:t>
      </w:r>
    </w:p>
    <w:p w:rsidR="003B3EE7" w:rsidRPr="003B3EE7" w:rsidRDefault="003B3EE7" w:rsidP="003B3EE7">
      <w:pPr>
        <w:spacing w:after="0" w:line="240" w:lineRule="auto"/>
        <w:ind w:right="-6"/>
        <w:rPr>
          <w:rFonts w:ascii="Times New Roman" w:hAnsi="Times New Roman" w:cs="Times New Roman"/>
          <w:sz w:val="24"/>
          <w:szCs w:val="24"/>
        </w:rPr>
      </w:pPr>
      <w:r w:rsidRPr="003B3EE7">
        <w:rPr>
          <w:rFonts w:ascii="Times New Roman" w:hAnsi="Times New Roman" w:cs="Times New Roman"/>
          <w:sz w:val="24"/>
          <w:szCs w:val="24"/>
        </w:rPr>
        <w:t xml:space="preserve">О назначении публичных слушаний </w:t>
      </w:r>
    </w:p>
    <w:p w:rsidR="003B3EE7" w:rsidRPr="003B3EE7" w:rsidRDefault="003B3EE7" w:rsidP="003B3EE7">
      <w:pPr>
        <w:spacing w:after="0" w:line="240" w:lineRule="auto"/>
        <w:ind w:right="-6"/>
        <w:rPr>
          <w:rFonts w:ascii="Times New Roman" w:hAnsi="Times New Roman" w:cs="Times New Roman"/>
          <w:sz w:val="24"/>
          <w:szCs w:val="24"/>
        </w:rPr>
      </w:pPr>
      <w:r w:rsidRPr="003B3EE7">
        <w:rPr>
          <w:rFonts w:ascii="Times New Roman" w:hAnsi="Times New Roman" w:cs="Times New Roman"/>
          <w:sz w:val="24"/>
          <w:szCs w:val="24"/>
        </w:rPr>
        <w:t xml:space="preserve">по предоставлению разрешений </w:t>
      </w:r>
    </w:p>
    <w:p w:rsidR="003B3EE7" w:rsidRPr="003B3EE7" w:rsidRDefault="003B3EE7" w:rsidP="003B3EE7">
      <w:pPr>
        <w:pStyle w:val="a6"/>
        <w:spacing w:after="0"/>
        <w:rPr>
          <w:rFonts w:ascii="Times New Roman" w:hAnsi="Times New Roman"/>
          <w:szCs w:val="24"/>
        </w:rPr>
      </w:pPr>
    </w:p>
    <w:p w:rsidR="003B3EE7" w:rsidRPr="003B3EE7" w:rsidRDefault="003B3EE7" w:rsidP="003B3EE7">
      <w:pPr>
        <w:pStyle w:val="a6"/>
        <w:ind w:firstLine="567"/>
        <w:rPr>
          <w:rFonts w:ascii="Times New Roman" w:hAnsi="Times New Roman"/>
          <w:szCs w:val="24"/>
        </w:rPr>
      </w:pPr>
      <w:proofErr w:type="gramStart"/>
      <w:r w:rsidRPr="003B3EE7">
        <w:rPr>
          <w:rFonts w:ascii="Times New Roman" w:hAnsi="Times New Roman"/>
          <w:color w:val="000000"/>
          <w:szCs w:val="24"/>
        </w:rPr>
        <w:t>В целях выявления и учета мнения и интересов жителей рабочего поселка Краснозерское Краснозерского района Новосибирской области, в</w:t>
      </w:r>
      <w:r w:rsidRPr="003B3EE7">
        <w:rPr>
          <w:rFonts w:ascii="Times New Roman" w:hAnsi="Times New Roman"/>
          <w:szCs w:val="24"/>
        </w:rPr>
        <w:t xml:space="preserve"> соответствии с </w:t>
      </w:r>
      <w:r w:rsidRPr="003B3EE7">
        <w:rPr>
          <w:rFonts w:ascii="Times New Roman" w:hAnsi="Times New Roman"/>
          <w:color w:val="000000"/>
          <w:szCs w:val="24"/>
        </w:rPr>
        <w:t xml:space="preserve">Градостроительным </w:t>
      </w:r>
      <w:hyperlink r:id="rId8" w:history="1">
        <w:r w:rsidRPr="003B3EE7">
          <w:rPr>
            <w:rFonts w:ascii="Times New Roman" w:hAnsi="Times New Roman"/>
            <w:color w:val="000000"/>
            <w:szCs w:val="24"/>
          </w:rPr>
          <w:t>кодексом</w:t>
        </w:r>
      </w:hyperlink>
      <w:r w:rsidRPr="003B3EE7">
        <w:rPr>
          <w:rFonts w:ascii="Times New Roman" w:hAnsi="Times New Roman"/>
          <w:szCs w:val="24"/>
        </w:rPr>
        <w:t xml:space="preserve"> Российской Федерации, Правилами землепользования и застройки рабочего поселка Краснозерское утвержденным решением  Совета депутатов от 10.10.2018г. № 235, Федеральным законом от 06.10.2003г. № 131-ФЗ «Об общих принципах организации местного самоуправления в Российской Федерации», положением «О порядке организации и проведения публичных</w:t>
      </w:r>
      <w:proofErr w:type="gramEnd"/>
      <w:r w:rsidRPr="003B3EE7">
        <w:rPr>
          <w:rFonts w:ascii="Times New Roman" w:hAnsi="Times New Roman"/>
          <w:szCs w:val="24"/>
        </w:rPr>
        <w:t xml:space="preserve"> слушаний муниципального образования рабочего поселка Краснозерское Краснозерского района Новосибирской области», руководствуясь Уставом рабочего поселка Краснозерское, </w:t>
      </w:r>
    </w:p>
    <w:p w:rsidR="003B3EE7" w:rsidRPr="003B3EE7" w:rsidRDefault="003B3EE7" w:rsidP="003B3EE7">
      <w:pPr>
        <w:pStyle w:val="a6"/>
        <w:ind w:firstLine="567"/>
        <w:rPr>
          <w:rFonts w:ascii="Times New Roman" w:hAnsi="Times New Roman"/>
          <w:szCs w:val="24"/>
        </w:rPr>
      </w:pPr>
      <w:r w:rsidRPr="003B3EE7">
        <w:rPr>
          <w:rFonts w:ascii="Times New Roman" w:hAnsi="Times New Roman"/>
          <w:szCs w:val="24"/>
        </w:rPr>
        <w:t>ПОСТАНОВЛЯЕТ:</w:t>
      </w:r>
    </w:p>
    <w:p w:rsidR="003B3EE7" w:rsidRPr="003B3EE7" w:rsidRDefault="003B3EE7" w:rsidP="003B3EE7">
      <w:pPr>
        <w:widowControl w:val="0"/>
        <w:numPr>
          <w:ilvl w:val="0"/>
          <w:numId w:val="13"/>
        </w:numPr>
        <w:suppressAutoHyphens/>
        <w:spacing w:after="0" w:line="240" w:lineRule="auto"/>
        <w:ind w:left="0" w:firstLine="567"/>
        <w:jc w:val="both"/>
        <w:rPr>
          <w:rFonts w:ascii="Times New Roman" w:hAnsi="Times New Roman" w:cs="Times New Roman"/>
          <w:sz w:val="24"/>
          <w:szCs w:val="24"/>
        </w:rPr>
      </w:pPr>
      <w:r w:rsidRPr="003B3EE7">
        <w:rPr>
          <w:rFonts w:ascii="Times New Roman" w:hAnsi="Times New Roman" w:cs="Times New Roman"/>
          <w:sz w:val="24"/>
          <w:szCs w:val="24"/>
        </w:rPr>
        <w:t>Назначить публичные слушания</w:t>
      </w:r>
      <w:r w:rsidRPr="003B3EE7">
        <w:rPr>
          <w:rFonts w:ascii="Times New Roman" w:hAnsi="Times New Roman" w:cs="Times New Roman"/>
          <w:color w:val="000000"/>
          <w:sz w:val="24"/>
          <w:szCs w:val="24"/>
        </w:rPr>
        <w:t xml:space="preserve"> по вопросу предоставления разреш</w:t>
      </w:r>
      <w:r w:rsidRPr="003B3EE7">
        <w:rPr>
          <w:rFonts w:ascii="Times New Roman" w:hAnsi="Times New Roman" w:cs="Times New Roman"/>
          <w:color w:val="000000"/>
          <w:sz w:val="24"/>
          <w:szCs w:val="24"/>
        </w:rPr>
        <w:t>е</w:t>
      </w:r>
      <w:r w:rsidRPr="003B3EE7">
        <w:rPr>
          <w:rFonts w:ascii="Times New Roman" w:hAnsi="Times New Roman" w:cs="Times New Roman"/>
          <w:color w:val="000000"/>
          <w:sz w:val="24"/>
          <w:szCs w:val="24"/>
        </w:rPr>
        <w:t xml:space="preserve">ния на  условно разрешенный вид </w:t>
      </w:r>
      <w:r w:rsidRPr="003B3EE7">
        <w:rPr>
          <w:rFonts w:ascii="Times New Roman" w:hAnsi="Times New Roman" w:cs="Times New Roman"/>
          <w:bCs/>
          <w:sz w:val="24"/>
          <w:szCs w:val="24"/>
        </w:rPr>
        <w:t xml:space="preserve"> </w:t>
      </w:r>
      <w:r w:rsidRPr="003B3EE7">
        <w:rPr>
          <w:rFonts w:ascii="Times New Roman" w:hAnsi="Times New Roman" w:cs="Times New Roman"/>
          <w:color w:val="000000"/>
          <w:sz w:val="24"/>
          <w:szCs w:val="24"/>
        </w:rPr>
        <w:t xml:space="preserve">использования земельного участка </w:t>
      </w:r>
      <w:r w:rsidRPr="003B3EE7">
        <w:rPr>
          <w:rFonts w:ascii="Times New Roman" w:hAnsi="Times New Roman" w:cs="Times New Roman"/>
          <w:sz w:val="24"/>
          <w:szCs w:val="24"/>
        </w:rPr>
        <w:t xml:space="preserve">«Малоэтажная многоквартирная жилая застройка </w:t>
      </w:r>
      <w:hyperlink r:id="rId9" w:history="1">
        <w:r w:rsidRPr="003B3EE7">
          <w:rPr>
            <w:rFonts w:ascii="Times New Roman" w:hAnsi="Times New Roman" w:cs="Times New Roman"/>
            <w:sz w:val="24"/>
            <w:szCs w:val="24"/>
          </w:rPr>
          <w:t>(2.1.1)</w:t>
        </w:r>
      </w:hyperlink>
      <w:r w:rsidRPr="003B3EE7">
        <w:rPr>
          <w:rFonts w:ascii="Times New Roman" w:hAnsi="Times New Roman" w:cs="Times New Roman"/>
          <w:sz w:val="24"/>
          <w:szCs w:val="24"/>
        </w:rPr>
        <w:t>» с кадастровым номером 54:13:010501:189, местоположением: Новосибирская область, Краснозерский район, рабочий поселок Краснозерское, ул. Панарина, дом 35Г/4, площадью 1938 кв.м., категория земель: земли населенных пунктов, вид разрешенного использования «Для строительства двухквартирного жилого дома», находящегося в зоне про</w:t>
      </w:r>
      <w:r>
        <w:rPr>
          <w:rFonts w:ascii="Times New Roman" w:hAnsi="Times New Roman" w:cs="Times New Roman"/>
          <w:sz w:val="24"/>
          <w:szCs w:val="24"/>
        </w:rPr>
        <w:t>изводственной деятельности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w:t>
      </w:r>
    </w:p>
    <w:p w:rsidR="003B3EE7" w:rsidRPr="003B3EE7" w:rsidRDefault="003B3EE7" w:rsidP="003B3EE7">
      <w:pPr>
        <w:widowControl w:val="0"/>
        <w:numPr>
          <w:ilvl w:val="0"/>
          <w:numId w:val="13"/>
        </w:numPr>
        <w:suppressAutoHyphens/>
        <w:spacing w:after="0" w:line="240" w:lineRule="auto"/>
        <w:ind w:left="0" w:firstLine="567"/>
        <w:jc w:val="both"/>
        <w:rPr>
          <w:rFonts w:ascii="Times New Roman" w:hAnsi="Times New Roman" w:cs="Times New Roman"/>
          <w:sz w:val="24"/>
          <w:szCs w:val="24"/>
        </w:rPr>
      </w:pPr>
      <w:r w:rsidRPr="003B3EE7">
        <w:rPr>
          <w:rFonts w:ascii="Times New Roman" w:hAnsi="Times New Roman" w:cs="Times New Roman"/>
          <w:color w:val="000000"/>
          <w:sz w:val="24"/>
          <w:szCs w:val="24"/>
        </w:rPr>
        <w:t xml:space="preserve">Комиссии по подготовке проекта правил землепользования и застройки рабочего поселка Краснозерское </w:t>
      </w:r>
      <w:r w:rsidRPr="003B3EE7">
        <w:rPr>
          <w:rFonts w:ascii="Times New Roman" w:hAnsi="Times New Roman" w:cs="Times New Roman"/>
          <w:sz w:val="24"/>
          <w:szCs w:val="24"/>
        </w:rPr>
        <w:t xml:space="preserve">провести </w:t>
      </w:r>
      <w:r w:rsidRPr="003B3EE7">
        <w:rPr>
          <w:rFonts w:ascii="Times New Roman" w:hAnsi="Times New Roman" w:cs="Times New Roman"/>
          <w:color w:val="000000"/>
          <w:sz w:val="24"/>
          <w:szCs w:val="24"/>
        </w:rPr>
        <w:t>публичные слушания 12</w:t>
      </w:r>
      <w:r w:rsidRPr="003B3EE7">
        <w:rPr>
          <w:rFonts w:ascii="Times New Roman" w:hAnsi="Times New Roman" w:cs="Times New Roman"/>
          <w:sz w:val="24"/>
          <w:szCs w:val="24"/>
        </w:rPr>
        <w:t>.09.2019г. в 15 часов 00 минут местного времени</w:t>
      </w:r>
      <w:r w:rsidRPr="003B3EE7">
        <w:rPr>
          <w:rFonts w:ascii="Times New Roman" w:hAnsi="Times New Roman" w:cs="Times New Roman"/>
          <w:color w:val="000000"/>
          <w:sz w:val="24"/>
          <w:szCs w:val="24"/>
        </w:rPr>
        <w:t xml:space="preserve"> по а</w:t>
      </w:r>
      <w:r w:rsidRPr="003B3EE7">
        <w:rPr>
          <w:rFonts w:ascii="Times New Roman" w:hAnsi="Times New Roman" w:cs="Times New Roman"/>
          <w:color w:val="000000"/>
          <w:sz w:val="24"/>
          <w:szCs w:val="24"/>
        </w:rPr>
        <w:t>д</w:t>
      </w:r>
      <w:r w:rsidRPr="003B3EE7">
        <w:rPr>
          <w:rFonts w:ascii="Times New Roman" w:hAnsi="Times New Roman" w:cs="Times New Roman"/>
          <w:color w:val="000000"/>
          <w:sz w:val="24"/>
          <w:szCs w:val="24"/>
        </w:rPr>
        <w:t xml:space="preserve">ресу: 632902, Новосибирская область, Краснозерский район, </w:t>
      </w:r>
      <w:r w:rsidRPr="003B3EE7">
        <w:rPr>
          <w:rFonts w:ascii="Times New Roman" w:hAnsi="Times New Roman" w:cs="Times New Roman"/>
          <w:sz w:val="24"/>
          <w:szCs w:val="24"/>
        </w:rPr>
        <w:t>рабочий поселок Краснозерское, ул. Чкалова, д.</w:t>
      </w:r>
      <w:r w:rsidRPr="003B3EE7">
        <w:rPr>
          <w:rFonts w:ascii="Times New Roman" w:hAnsi="Times New Roman" w:cs="Times New Roman"/>
          <w:color w:val="000000"/>
          <w:sz w:val="24"/>
          <w:szCs w:val="24"/>
        </w:rPr>
        <w:t xml:space="preserve">5, каб.113. </w:t>
      </w:r>
    </w:p>
    <w:p w:rsidR="003B3EE7" w:rsidRPr="003B3EE7" w:rsidRDefault="003B3EE7" w:rsidP="003B3EE7">
      <w:pPr>
        <w:pStyle w:val="ae"/>
        <w:numPr>
          <w:ilvl w:val="0"/>
          <w:numId w:val="13"/>
        </w:numPr>
        <w:ind w:left="0" w:firstLine="567"/>
        <w:rPr>
          <w:sz w:val="24"/>
          <w:szCs w:val="24"/>
        </w:rPr>
      </w:pPr>
      <w:r w:rsidRPr="003B3EE7">
        <w:rPr>
          <w:sz w:val="24"/>
          <w:szCs w:val="24"/>
        </w:rPr>
        <w:t xml:space="preserve"> Определить местонахождение комиссии по подготовке проекта правил землепользования и застройки р.п. Краснозерское по адресу: 632902, Новосибирская область, Краснозерский район, рабочий поселок Краснозерское, ул. Чкалова, д.5, каб.111,  адрес электронной почты: </w:t>
      </w:r>
      <w:proofErr w:type="spellStart"/>
      <w:r w:rsidRPr="003B3EE7">
        <w:rPr>
          <w:sz w:val="24"/>
          <w:szCs w:val="24"/>
          <w:lang w:val="en-US"/>
        </w:rPr>
        <w:t>rpkrasn</w:t>
      </w:r>
      <w:proofErr w:type="spellEnd"/>
      <w:r w:rsidRPr="003B3EE7">
        <w:rPr>
          <w:sz w:val="24"/>
          <w:szCs w:val="24"/>
        </w:rPr>
        <w:t>@</w:t>
      </w:r>
      <w:proofErr w:type="spellStart"/>
      <w:r w:rsidRPr="003B3EE7">
        <w:rPr>
          <w:sz w:val="24"/>
          <w:szCs w:val="24"/>
          <w:lang w:val="en-US"/>
        </w:rPr>
        <w:t>yandex</w:t>
      </w:r>
      <w:proofErr w:type="spellEnd"/>
      <w:r w:rsidRPr="003B3EE7">
        <w:rPr>
          <w:sz w:val="24"/>
          <w:szCs w:val="24"/>
        </w:rPr>
        <w:t>.</w:t>
      </w:r>
      <w:proofErr w:type="spellStart"/>
      <w:r w:rsidRPr="003B3EE7">
        <w:rPr>
          <w:sz w:val="24"/>
          <w:szCs w:val="24"/>
        </w:rPr>
        <w:t>ru</w:t>
      </w:r>
      <w:proofErr w:type="spellEnd"/>
      <w:r w:rsidRPr="003B3EE7">
        <w:rPr>
          <w:sz w:val="24"/>
          <w:szCs w:val="24"/>
        </w:rPr>
        <w:t>, контактный телефон 43191.</w:t>
      </w:r>
    </w:p>
    <w:p w:rsidR="003B3EE7" w:rsidRPr="003B3EE7" w:rsidRDefault="003B3EE7" w:rsidP="003B3EE7">
      <w:pPr>
        <w:pStyle w:val="ae"/>
        <w:numPr>
          <w:ilvl w:val="0"/>
          <w:numId w:val="13"/>
        </w:numPr>
        <w:ind w:left="0" w:firstLine="567"/>
        <w:rPr>
          <w:sz w:val="24"/>
          <w:szCs w:val="24"/>
        </w:rPr>
      </w:pPr>
      <w:proofErr w:type="gramStart"/>
      <w:r w:rsidRPr="003B3EE7">
        <w:rPr>
          <w:sz w:val="24"/>
          <w:szCs w:val="24"/>
        </w:rPr>
        <w:lastRenderedPageBreak/>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3B3EE7">
        <w:rPr>
          <w:sz w:val="24"/>
          <w:szCs w:val="24"/>
        </w:rPr>
        <w:t xml:space="preserve"> проведения публичных слушаний направить в комиссию по подготовке проекта правил землепользования и застройки рабочего поселка Краснозерское Краснозерского района Новосибирской области свои предложения по вынесенному на публичные слушания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3B3EE7">
        <w:rPr>
          <w:sz w:val="24"/>
          <w:szCs w:val="24"/>
        </w:rPr>
        <w:t>Предложения по вопросу, вынесенному на слушания, могут быть представлены в комиссию по подготовке проекта правил землепользования и застройки рабочего поселка Краснозерское Краснозерского района Новосибирской по истечении указанного срока, но не позднее трех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roofErr w:type="gramEnd"/>
    </w:p>
    <w:p w:rsidR="003B3EE7" w:rsidRPr="003B3EE7" w:rsidRDefault="003B3EE7" w:rsidP="003B3EE7">
      <w:pPr>
        <w:pStyle w:val="ConsPlusTitle"/>
        <w:numPr>
          <w:ilvl w:val="0"/>
          <w:numId w:val="13"/>
        </w:numPr>
        <w:ind w:left="0" w:firstLine="567"/>
        <w:jc w:val="both"/>
        <w:outlineLvl w:val="0"/>
        <w:rPr>
          <w:rFonts w:ascii="Times New Roman" w:hAnsi="Times New Roman" w:cs="Times New Roman"/>
          <w:b w:val="0"/>
          <w:sz w:val="24"/>
          <w:szCs w:val="24"/>
        </w:rPr>
      </w:pPr>
      <w:r w:rsidRPr="003B3EE7">
        <w:rPr>
          <w:rFonts w:ascii="Times New Roman" w:hAnsi="Times New Roman" w:cs="Times New Roman"/>
          <w:b w:val="0"/>
          <w:sz w:val="24"/>
          <w:szCs w:val="24"/>
        </w:rPr>
        <w:t>Обеспечить опубликование  настоящего  постановления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p>
    <w:p w:rsidR="003B3EE7" w:rsidRPr="003B3EE7" w:rsidRDefault="003B3EE7" w:rsidP="003B3EE7">
      <w:pPr>
        <w:numPr>
          <w:ilvl w:val="0"/>
          <w:numId w:val="13"/>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3B3EE7">
        <w:rPr>
          <w:rFonts w:ascii="Times New Roman" w:hAnsi="Times New Roman" w:cs="Times New Roman"/>
          <w:sz w:val="24"/>
          <w:szCs w:val="24"/>
        </w:rPr>
        <w:t>Контроль за</w:t>
      </w:r>
      <w:proofErr w:type="gramEnd"/>
      <w:r w:rsidRPr="003B3EE7">
        <w:rPr>
          <w:rFonts w:ascii="Times New Roman" w:hAnsi="Times New Roman" w:cs="Times New Roman"/>
          <w:sz w:val="24"/>
          <w:szCs w:val="24"/>
        </w:rPr>
        <w:t xml:space="preserve"> исполнением настоящего постановления оставляю за собой.</w:t>
      </w:r>
    </w:p>
    <w:p w:rsidR="003B3EE7" w:rsidRDefault="003B3EE7" w:rsidP="003B3EE7">
      <w:pPr>
        <w:pStyle w:val="a6"/>
        <w:ind w:firstLine="567"/>
        <w:rPr>
          <w:rFonts w:ascii="Times New Roman" w:hAnsi="Times New Roman"/>
          <w:szCs w:val="24"/>
        </w:rPr>
      </w:pPr>
    </w:p>
    <w:p w:rsidR="003B3EE7" w:rsidRDefault="003B3EE7" w:rsidP="003B3EE7">
      <w:pPr>
        <w:pStyle w:val="a6"/>
        <w:ind w:firstLine="567"/>
        <w:rPr>
          <w:rFonts w:ascii="Times New Roman" w:hAnsi="Times New Roman"/>
          <w:szCs w:val="24"/>
        </w:rPr>
      </w:pPr>
    </w:p>
    <w:p w:rsidR="003B3EE7" w:rsidRPr="003B3EE7" w:rsidRDefault="003B3EE7" w:rsidP="003B3EE7">
      <w:pPr>
        <w:pStyle w:val="a6"/>
        <w:ind w:firstLine="567"/>
        <w:rPr>
          <w:rFonts w:ascii="Times New Roman" w:hAnsi="Times New Roman"/>
          <w:szCs w:val="24"/>
        </w:rPr>
      </w:pPr>
    </w:p>
    <w:p w:rsidR="003B3EE7" w:rsidRPr="003B3EE7" w:rsidRDefault="003B3EE7" w:rsidP="003B3EE7">
      <w:pPr>
        <w:pStyle w:val="a6"/>
        <w:spacing w:after="0"/>
        <w:rPr>
          <w:rFonts w:ascii="Times New Roman" w:hAnsi="Times New Roman"/>
          <w:szCs w:val="24"/>
        </w:rPr>
      </w:pPr>
      <w:r w:rsidRPr="003B3EE7">
        <w:rPr>
          <w:rFonts w:ascii="Times New Roman" w:hAnsi="Times New Roman"/>
          <w:szCs w:val="24"/>
        </w:rPr>
        <w:t>И.о. Главы рабочего поселка Краснозерское</w:t>
      </w:r>
    </w:p>
    <w:p w:rsidR="003B3EE7" w:rsidRPr="003B3EE7" w:rsidRDefault="003B3EE7" w:rsidP="003B3EE7">
      <w:pPr>
        <w:pStyle w:val="a6"/>
        <w:spacing w:after="0"/>
        <w:rPr>
          <w:rFonts w:ascii="Times New Roman" w:hAnsi="Times New Roman"/>
          <w:szCs w:val="24"/>
        </w:rPr>
      </w:pPr>
      <w:r w:rsidRPr="003B3EE7">
        <w:rPr>
          <w:rFonts w:ascii="Times New Roman" w:hAnsi="Times New Roman"/>
          <w:szCs w:val="24"/>
        </w:rPr>
        <w:t>Краснозерского района</w:t>
      </w:r>
    </w:p>
    <w:p w:rsidR="003B3EE7" w:rsidRPr="003B3EE7" w:rsidRDefault="003B3EE7" w:rsidP="003B3EE7">
      <w:pPr>
        <w:pStyle w:val="a6"/>
        <w:spacing w:after="0"/>
        <w:rPr>
          <w:rFonts w:ascii="Times New Roman" w:hAnsi="Times New Roman"/>
          <w:szCs w:val="24"/>
        </w:rPr>
      </w:pPr>
      <w:r w:rsidRPr="003B3EE7">
        <w:rPr>
          <w:rFonts w:ascii="Times New Roman" w:hAnsi="Times New Roman"/>
          <w:szCs w:val="24"/>
        </w:rPr>
        <w:t xml:space="preserve">Новосибирской области                                                                </w:t>
      </w:r>
      <w:r>
        <w:rPr>
          <w:rFonts w:ascii="Times New Roman" w:hAnsi="Times New Roman"/>
          <w:szCs w:val="24"/>
        </w:rPr>
        <w:t xml:space="preserve">                       </w:t>
      </w:r>
      <w:r w:rsidRPr="003B3EE7">
        <w:rPr>
          <w:rFonts w:ascii="Times New Roman" w:hAnsi="Times New Roman"/>
          <w:szCs w:val="24"/>
        </w:rPr>
        <w:t>Е.В. Борисенко</w:t>
      </w:r>
    </w:p>
    <w:p w:rsidR="003B3EE7" w:rsidRPr="003B3EE7" w:rsidRDefault="003B3EE7" w:rsidP="003B3EE7">
      <w:pPr>
        <w:pStyle w:val="a6"/>
        <w:spacing w:after="0"/>
        <w:ind w:firstLine="567"/>
        <w:rPr>
          <w:rFonts w:ascii="Times New Roman" w:hAnsi="Times New Roman"/>
          <w:szCs w:val="24"/>
        </w:rPr>
      </w:pPr>
    </w:p>
    <w:p w:rsidR="003B3EE7" w:rsidRPr="003B3EE7" w:rsidRDefault="003B3EE7" w:rsidP="003B3EE7">
      <w:pPr>
        <w:pStyle w:val="a6"/>
        <w:spacing w:after="0"/>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 w:val="20"/>
        </w:rPr>
      </w:pPr>
    </w:p>
    <w:p w:rsidR="003B3EE7" w:rsidRPr="003B3EE7" w:rsidRDefault="003B3EE7" w:rsidP="003B3EE7">
      <w:pPr>
        <w:pStyle w:val="a6"/>
        <w:spacing w:after="0"/>
        <w:rPr>
          <w:rFonts w:ascii="Times New Roman" w:hAnsi="Times New Roman"/>
          <w:sz w:val="20"/>
        </w:rPr>
      </w:pPr>
      <w:r w:rsidRPr="003B3EE7">
        <w:rPr>
          <w:rFonts w:ascii="Times New Roman" w:hAnsi="Times New Roman"/>
          <w:sz w:val="20"/>
        </w:rPr>
        <w:t>О.Н. Безбородова</w:t>
      </w:r>
    </w:p>
    <w:p w:rsidR="003B3EE7" w:rsidRPr="003B3EE7" w:rsidRDefault="003B3EE7" w:rsidP="003B3EE7">
      <w:pPr>
        <w:pStyle w:val="a6"/>
        <w:spacing w:after="0"/>
        <w:rPr>
          <w:rFonts w:ascii="Times New Roman" w:hAnsi="Times New Roman"/>
          <w:sz w:val="20"/>
        </w:rPr>
      </w:pPr>
      <w:r w:rsidRPr="003B3EE7">
        <w:rPr>
          <w:rFonts w:ascii="Times New Roman" w:hAnsi="Times New Roman"/>
          <w:sz w:val="20"/>
        </w:rPr>
        <w:t>838357 43191</w:t>
      </w:r>
    </w:p>
    <w:p w:rsidR="009467E2" w:rsidRPr="003B3EE7" w:rsidRDefault="009467E2" w:rsidP="003B3EE7">
      <w:pPr>
        <w:spacing w:after="0" w:line="240" w:lineRule="auto"/>
        <w:rPr>
          <w:rFonts w:ascii="Times New Roman" w:hAnsi="Times New Roman" w:cs="Times New Roman"/>
          <w:color w:val="000000"/>
          <w:sz w:val="24"/>
          <w:szCs w:val="24"/>
        </w:rPr>
        <w:sectPr w:rsidR="009467E2" w:rsidRPr="003B3EE7" w:rsidSect="000B1E6C">
          <w:pgSz w:w="11906" w:h="16838"/>
          <w:pgMar w:top="1134" w:right="850" w:bottom="1134" w:left="1701" w:header="708" w:footer="708" w:gutter="0"/>
          <w:cols w:space="708"/>
          <w:docGrid w:linePitch="360"/>
        </w:sectPr>
      </w:pPr>
    </w:p>
    <w:p w:rsidR="00CC1C94" w:rsidRPr="003B3EE7" w:rsidRDefault="00CC1C94" w:rsidP="003B3EE7">
      <w:pPr>
        <w:spacing w:after="0" w:line="240" w:lineRule="auto"/>
        <w:rPr>
          <w:rFonts w:ascii="Times New Roman" w:hAnsi="Times New Roman" w:cs="Times New Roman"/>
          <w:sz w:val="24"/>
          <w:szCs w:val="24"/>
        </w:rPr>
      </w:pPr>
    </w:p>
    <w:p w:rsidR="003B3EE7" w:rsidRPr="003B3EE7" w:rsidRDefault="003B3EE7" w:rsidP="003B3EE7">
      <w:pPr>
        <w:pStyle w:val="ad"/>
        <w:rPr>
          <w:b w:val="0"/>
          <w:sz w:val="22"/>
          <w:szCs w:val="22"/>
        </w:rPr>
      </w:pPr>
      <w:r w:rsidRPr="003B3EE7">
        <w:rPr>
          <w:b w:val="0"/>
          <w:sz w:val="22"/>
          <w:szCs w:val="22"/>
        </w:rPr>
        <w:t>АДМИНИСТРАЦИЯ</w:t>
      </w:r>
    </w:p>
    <w:p w:rsidR="003B3EE7" w:rsidRPr="003B3EE7" w:rsidRDefault="003B3EE7" w:rsidP="003B3EE7">
      <w:pPr>
        <w:pStyle w:val="ad"/>
        <w:rPr>
          <w:b w:val="0"/>
          <w:sz w:val="22"/>
          <w:szCs w:val="22"/>
        </w:rPr>
      </w:pPr>
      <w:r w:rsidRPr="003B3EE7">
        <w:rPr>
          <w:b w:val="0"/>
          <w:sz w:val="22"/>
          <w:szCs w:val="22"/>
        </w:rPr>
        <w:t>РАБОЧЕГО ПОСЕЛКА КРАСНОЗЕРСКОЕ</w:t>
      </w:r>
    </w:p>
    <w:p w:rsidR="003B3EE7" w:rsidRPr="003B3EE7" w:rsidRDefault="003B3EE7" w:rsidP="003B3EE7">
      <w:pPr>
        <w:spacing w:after="0" w:line="240" w:lineRule="auto"/>
        <w:jc w:val="center"/>
        <w:rPr>
          <w:rFonts w:ascii="Times New Roman" w:hAnsi="Times New Roman" w:cs="Times New Roman"/>
        </w:rPr>
      </w:pPr>
      <w:r w:rsidRPr="003B3EE7">
        <w:rPr>
          <w:rFonts w:ascii="Times New Roman" w:hAnsi="Times New Roman" w:cs="Times New Roman"/>
        </w:rPr>
        <w:t>КРАСНОЗЕРСКОГО РАЙОНА</w:t>
      </w:r>
    </w:p>
    <w:p w:rsidR="003B3EE7" w:rsidRPr="003B3EE7" w:rsidRDefault="003B3EE7" w:rsidP="003B3EE7">
      <w:pPr>
        <w:spacing w:after="0" w:line="240" w:lineRule="auto"/>
        <w:jc w:val="center"/>
        <w:rPr>
          <w:rFonts w:ascii="Times New Roman" w:hAnsi="Times New Roman" w:cs="Times New Roman"/>
        </w:rPr>
      </w:pPr>
      <w:r w:rsidRPr="003B3EE7">
        <w:rPr>
          <w:rFonts w:ascii="Times New Roman" w:hAnsi="Times New Roman" w:cs="Times New Roman"/>
        </w:rPr>
        <w:t>НОВОСИБИРСКОЙ ОБЛАСТИ</w:t>
      </w:r>
    </w:p>
    <w:p w:rsidR="003B3EE7" w:rsidRPr="003B3EE7" w:rsidRDefault="003B3EE7" w:rsidP="003B3EE7">
      <w:pPr>
        <w:spacing w:after="0" w:line="240" w:lineRule="auto"/>
        <w:jc w:val="center"/>
        <w:rPr>
          <w:rFonts w:ascii="Times New Roman" w:hAnsi="Times New Roman" w:cs="Times New Roman"/>
        </w:rPr>
      </w:pPr>
    </w:p>
    <w:p w:rsidR="003B3EE7" w:rsidRPr="003B3EE7" w:rsidRDefault="003B3EE7" w:rsidP="003B3EE7">
      <w:pPr>
        <w:spacing w:line="240" w:lineRule="auto"/>
        <w:jc w:val="center"/>
        <w:rPr>
          <w:rFonts w:ascii="Times New Roman" w:hAnsi="Times New Roman" w:cs="Times New Roman"/>
        </w:rPr>
      </w:pPr>
      <w:r w:rsidRPr="003B3EE7">
        <w:rPr>
          <w:rFonts w:ascii="Times New Roman" w:hAnsi="Times New Roman" w:cs="Times New Roman"/>
        </w:rPr>
        <w:t>ПОСТАНОВЛЕНИЕ</w:t>
      </w:r>
    </w:p>
    <w:p w:rsidR="003B3EE7" w:rsidRPr="003B3EE7" w:rsidRDefault="003B3EE7" w:rsidP="003B3EE7">
      <w:pPr>
        <w:spacing w:line="240" w:lineRule="auto"/>
        <w:rPr>
          <w:rFonts w:ascii="Times New Roman" w:hAnsi="Times New Roman" w:cs="Times New Roman"/>
        </w:rPr>
      </w:pPr>
      <w:r w:rsidRPr="003B3EE7">
        <w:rPr>
          <w:rFonts w:ascii="Times New Roman" w:hAnsi="Times New Roman" w:cs="Times New Roman"/>
        </w:rPr>
        <w:t>от 23.08.2019</w:t>
      </w:r>
      <w:r w:rsidRPr="003B3EE7">
        <w:rPr>
          <w:rFonts w:ascii="Times New Roman" w:hAnsi="Times New Roman" w:cs="Times New Roman"/>
        </w:rPr>
        <w:tab/>
      </w:r>
      <w:r w:rsidRPr="003B3EE7">
        <w:rPr>
          <w:rFonts w:ascii="Times New Roman" w:hAnsi="Times New Roman" w:cs="Times New Roman"/>
        </w:rPr>
        <w:tab/>
      </w:r>
      <w:r w:rsidRPr="003B3EE7">
        <w:rPr>
          <w:rFonts w:ascii="Times New Roman" w:hAnsi="Times New Roman" w:cs="Times New Roman"/>
        </w:rPr>
        <w:tab/>
      </w:r>
      <w:r w:rsidRPr="003B3EE7">
        <w:rPr>
          <w:rFonts w:ascii="Times New Roman" w:hAnsi="Times New Roman" w:cs="Times New Roman"/>
        </w:rPr>
        <w:tab/>
        <w:t xml:space="preserve">                                                                                  № 299</w:t>
      </w:r>
    </w:p>
    <w:p w:rsidR="003B3EE7" w:rsidRPr="003B3EE7" w:rsidRDefault="003B3EE7" w:rsidP="003B3EE7">
      <w:pPr>
        <w:spacing w:line="240" w:lineRule="auto"/>
        <w:jc w:val="center"/>
        <w:rPr>
          <w:rFonts w:ascii="Times New Roman" w:hAnsi="Times New Roman" w:cs="Times New Roman"/>
        </w:rPr>
      </w:pPr>
      <w:r w:rsidRPr="003B3EE7">
        <w:rPr>
          <w:rFonts w:ascii="Times New Roman" w:hAnsi="Times New Roman" w:cs="Times New Roman"/>
        </w:rPr>
        <w:t>рабочий поселок Краснозерское</w:t>
      </w:r>
    </w:p>
    <w:p w:rsidR="003B3EE7" w:rsidRPr="003B3EE7" w:rsidRDefault="003B3EE7" w:rsidP="003B3EE7">
      <w:pPr>
        <w:spacing w:after="0" w:line="240" w:lineRule="auto"/>
        <w:ind w:right="-6"/>
        <w:rPr>
          <w:rFonts w:ascii="Times New Roman" w:hAnsi="Times New Roman" w:cs="Times New Roman"/>
        </w:rPr>
      </w:pPr>
      <w:r w:rsidRPr="003B3EE7">
        <w:rPr>
          <w:rFonts w:ascii="Times New Roman" w:hAnsi="Times New Roman" w:cs="Times New Roman"/>
        </w:rPr>
        <w:t xml:space="preserve">О предоставлении разрешения на отклонение </w:t>
      </w:r>
    </w:p>
    <w:p w:rsidR="003B3EE7" w:rsidRPr="003B3EE7" w:rsidRDefault="003B3EE7" w:rsidP="003B3EE7">
      <w:pPr>
        <w:spacing w:after="0" w:line="240" w:lineRule="auto"/>
        <w:ind w:right="-6"/>
        <w:rPr>
          <w:rFonts w:ascii="Times New Roman" w:hAnsi="Times New Roman" w:cs="Times New Roman"/>
        </w:rPr>
      </w:pPr>
      <w:r w:rsidRPr="003B3EE7">
        <w:rPr>
          <w:rFonts w:ascii="Times New Roman" w:hAnsi="Times New Roman" w:cs="Times New Roman"/>
        </w:rPr>
        <w:t>от предельных параметров разрешенного строительства,</w:t>
      </w:r>
    </w:p>
    <w:p w:rsidR="003B3EE7" w:rsidRPr="003B3EE7" w:rsidRDefault="003B3EE7" w:rsidP="003B3EE7">
      <w:pPr>
        <w:pStyle w:val="a6"/>
        <w:spacing w:after="0"/>
        <w:rPr>
          <w:rFonts w:ascii="Times New Roman" w:hAnsi="Times New Roman"/>
          <w:sz w:val="22"/>
          <w:szCs w:val="22"/>
        </w:rPr>
      </w:pPr>
      <w:r w:rsidRPr="003B3EE7">
        <w:rPr>
          <w:rFonts w:ascii="Times New Roman" w:hAnsi="Times New Roman"/>
          <w:sz w:val="22"/>
          <w:szCs w:val="22"/>
        </w:rPr>
        <w:t>реконструкции объекта капитального строительства</w:t>
      </w:r>
    </w:p>
    <w:p w:rsidR="003B3EE7" w:rsidRPr="003B3EE7" w:rsidRDefault="003B3EE7" w:rsidP="003B3EE7">
      <w:pPr>
        <w:spacing w:line="240" w:lineRule="auto"/>
        <w:ind w:right="-6"/>
        <w:jc w:val="both"/>
        <w:rPr>
          <w:rFonts w:ascii="Times New Roman" w:hAnsi="Times New Roman" w:cs="Times New Roman"/>
        </w:rPr>
      </w:pPr>
      <w:r w:rsidRPr="003B3EE7">
        <w:rPr>
          <w:rFonts w:ascii="Times New Roman" w:hAnsi="Times New Roman" w:cs="Times New Roman"/>
          <w:color w:val="444444"/>
        </w:rPr>
        <w:br/>
      </w:r>
      <w:r w:rsidRPr="003B3EE7">
        <w:rPr>
          <w:rFonts w:ascii="Times New Roman" w:hAnsi="Times New Roman" w:cs="Times New Roman"/>
          <w:color w:val="000000"/>
        </w:rPr>
        <w:t xml:space="preserve">         </w:t>
      </w:r>
      <w:proofErr w:type="gramStart"/>
      <w:r w:rsidRPr="003B3EE7">
        <w:rPr>
          <w:rFonts w:ascii="Times New Roman" w:hAnsi="Times New Roman" w:cs="Times New Roman"/>
          <w:color w:val="000000"/>
        </w:rPr>
        <w:t>В</w:t>
      </w:r>
      <w:r w:rsidRPr="003B3EE7">
        <w:rPr>
          <w:rFonts w:ascii="Times New Roman" w:hAnsi="Times New Roman" w:cs="Times New Roman"/>
        </w:rPr>
        <w:t xml:space="preserve"> соответствии со ст.40  </w:t>
      </w:r>
      <w:r w:rsidRPr="003B3EE7">
        <w:rPr>
          <w:rFonts w:ascii="Times New Roman" w:hAnsi="Times New Roman" w:cs="Times New Roman"/>
          <w:color w:val="000000"/>
        </w:rPr>
        <w:t xml:space="preserve">Градостроительного </w:t>
      </w:r>
      <w:hyperlink r:id="rId10" w:history="1">
        <w:r w:rsidRPr="003B3EE7">
          <w:rPr>
            <w:rFonts w:ascii="Times New Roman" w:hAnsi="Times New Roman" w:cs="Times New Roman"/>
            <w:color w:val="000000"/>
          </w:rPr>
          <w:t>кодекса</w:t>
        </w:r>
      </w:hyperlink>
      <w:r w:rsidRPr="003B3EE7">
        <w:rPr>
          <w:rFonts w:ascii="Times New Roman" w:hAnsi="Times New Roman" w:cs="Times New Roman"/>
        </w:rPr>
        <w:t xml:space="preserve"> Российской Федерации, Правилами землепользования и застройки рабочего поселка Краснозерское утвержденным решением  сессии Совета депутатов рабочего поселка Краснозерское от 30.05.2017г. № 118, Федеральным законом от 06.10.2003г. № 131-ФЗ «Об общих принципах организации местного самоуправления в Российской Федерации», руководствуясь Уставом рабочего поселка Краснозерское, на основании заключения </w:t>
      </w:r>
      <w:r w:rsidRPr="003B3EE7">
        <w:rPr>
          <w:rFonts w:ascii="Times New Roman" w:hAnsi="Times New Roman" w:cs="Times New Roman"/>
          <w:spacing w:val="-3"/>
        </w:rPr>
        <w:t xml:space="preserve">по результатам публичных слушаний от 22.08.2019г., </w:t>
      </w:r>
      <w:proofErr w:type="gramEnd"/>
    </w:p>
    <w:p w:rsidR="003B3EE7" w:rsidRPr="003B3EE7" w:rsidRDefault="003B3EE7" w:rsidP="003B3EE7">
      <w:pPr>
        <w:pStyle w:val="a6"/>
        <w:ind w:firstLine="567"/>
        <w:rPr>
          <w:rFonts w:ascii="Times New Roman" w:hAnsi="Times New Roman"/>
          <w:sz w:val="22"/>
          <w:szCs w:val="22"/>
        </w:rPr>
      </w:pPr>
      <w:r w:rsidRPr="003B3EE7">
        <w:rPr>
          <w:rFonts w:ascii="Times New Roman" w:hAnsi="Times New Roman"/>
          <w:sz w:val="22"/>
          <w:szCs w:val="22"/>
        </w:rPr>
        <w:t>ПОСТАНОВЛЯЕТ:</w:t>
      </w:r>
    </w:p>
    <w:p w:rsidR="003B3EE7" w:rsidRPr="003B3EE7" w:rsidRDefault="003B3EE7" w:rsidP="003B3EE7">
      <w:pPr>
        <w:pStyle w:val="ae"/>
        <w:numPr>
          <w:ilvl w:val="0"/>
          <w:numId w:val="17"/>
        </w:numPr>
        <w:ind w:left="0" w:firstLine="567"/>
        <w:rPr>
          <w:sz w:val="22"/>
          <w:szCs w:val="22"/>
        </w:rPr>
      </w:pPr>
      <w:proofErr w:type="gramStart"/>
      <w:r w:rsidRPr="003B3EE7">
        <w:rPr>
          <w:sz w:val="22"/>
          <w:szCs w:val="22"/>
        </w:rPr>
        <w:t>предоставить</w:t>
      </w:r>
      <w:r w:rsidRPr="003B3EE7">
        <w:rPr>
          <w:bCs/>
          <w:sz w:val="22"/>
          <w:szCs w:val="22"/>
        </w:rPr>
        <w:t xml:space="preserve"> </w:t>
      </w:r>
      <w:r w:rsidRPr="003B3EE7">
        <w:rPr>
          <w:sz w:val="22"/>
          <w:szCs w:val="22"/>
        </w:rPr>
        <w:t xml:space="preserve">разрешение на отклонение от предельных параметров разрешенного строительства, реконструкции объекта капитального строительства, за пределами которого запрещено строительство зданий, строений, сооружений </w:t>
      </w:r>
      <w:r w:rsidRPr="003B3EE7">
        <w:rPr>
          <w:bCs/>
          <w:sz w:val="22"/>
          <w:szCs w:val="22"/>
        </w:rPr>
        <w:t xml:space="preserve">Нечаеву Сергею Михайловичу  (на основании заявления </w:t>
      </w:r>
      <w:r w:rsidRPr="003B3EE7">
        <w:rPr>
          <w:sz w:val="22"/>
          <w:szCs w:val="22"/>
        </w:rPr>
        <w:t xml:space="preserve">в связи с тем, что </w:t>
      </w:r>
      <w:r w:rsidRPr="003B3EE7">
        <w:rPr>
          <w:sz w:val="22"/>
          <w:szCs w:val="22"/>
          <w:shd w:val="clear" w:color="auto" w:fill="FFFFFF"/>
        </w:rPr>
        <w:t>конфигурация земельного участка неблагоприятна для застройки</w:t>
      </w:r>
      <w:r w:rsidRPr="003B3EE7">
        <w:rPr>
          <w:sz w:val="22"/>
          <w:szCs w:val="22"/>
        </w:rPr>
        <w:t>)</w:t>
      </w:r>
      <w:r w:rsidRPr="003B3EE7">
        <w:rPr>
          <w:bCs/>
          <w:sz w:val="22"/>
          <w:szCs w:val="22"/>
        </w:rPr>
        <w:t xml:space="preserve"> </w:t>
      </w:r>
      <w:r w:rsidRPr="003B3EE7">
        <w:rPr>
          <w:sz w:val="22"/>
          <w:szCs w:val="22"/>
        </w:rPr>
        <w:t xml:space="preserve">для строительства индивидуального жилого дома </w:t>
      </w:r>
      <w:r w:rsidRPr="003B3EE7">
        <w:rPr>
          <w:bCs/>
          <w:sz w:val="22"/>
          <w:szCs w:val="22"/>
        </w:rPr>
        <w:t xml:space="preserve">в части: </w:t>
      </w:r>
      <w:r w:rsidRPr="003B3EE7">
        <w:rPr>
          <w:sz w:val="22"/>
          <w:szCs w:val="22"/>
        </w:rPr>
        <w:t xml:space="preserve">уменьшения минимального отступа от границ земельного участка с кадастровым номером </w:t>
      </w:r>
      <w:r w:rsidRPr="003B3EE7">
        <w:rPr>
          <w:bCs/>
          <w:sz w:val="22"/>
          <w:szCs w:val="22"/>
        </w:rPr>
        <w:t xml:space="preserve">54:13:010105:102, </w:t>
      </w:r>
      <w:r w:rsidRPr="003B3EE7">
        <w:rPr>
          <w:sz w:val="22"/>
          <w:szCs w:val="22"/>
        </w:rPr>
        <w:t>площадью</w:t>
      </w:r>
      <w:proofErr w:type="gramEnd"/>
      <w:r w:rsidRPr="003B3EE7">
        <w:rPr>
          <w:sz w:val="22"/>
          <w:szCs w:val="22"/>
        </w:rPr>
        <w:t xml:space="preserve"> 893 кв.м., </w:t>
      </w:r>
      <w:proofErr w:type="gramStart"/>
      <w:r w:rsidRPr="003B3EE7">
        <w:rPr>
          <w:sz w:val="22"/>
          <w:szCs w:val="22"/>
        </w:rPr>
        <w:t>расположенного</w:t>
      </w:r>
      <w:proofErr w:type="gramEnd"/>
      <w:r w:rsidRPr="003B3EE7">
        <w:rPr>
          <w:sz w:val="22"/>
          <w:szCs w:val="22"/>
        </w:rPr>
        <w:t xml:space="preserve"> по адресу: </w:t>
      </w:r>
      <w:proofErr w:type="gramStart"/>
      <w:r w:rsidRPr="003B3EE7">
        <w:rPr>
          <w:sz w:val="22"/>
          <w:szCs w:val="22"/>
        </w:rPr>
        <w:t xml:space="preserve">Новосибирская область, Краснозерский район, рабочий поселок Краснозерское, </w:t>
      </w:r>
      <w:r w:rsidRPr="003B3EE7">
        <w:rPr>
          <w:bCs/>
          <w:sz w:val="22"/>
          <w:szCs w:val="22"/>
        </w:rPr>
        <w:t xml:space="preserve">улица Октябрьская, дом 4А/1 </w:t>
      </w:r>
      <w:r w:rsidRPr="003B3EE7">
        <w:rPr>
          <w:sz w:val="22"/>
          <w:szCs w:val="22"/>
        </w:rPr>
        <w:t xml:space="preserve">(зона застройки малоэтажными и </w:t>
      </w:r>
      <w:proofErr w:type="spellStart"/>
      <w:r w:rsidRPr="003B3EE7">
        <w:rPr>
          <w:sz w:val="22"/>
          <w:szCs w:val="22"/>
        </w:rPr>
        <w:t>среднеэтажными</w:t>
      </w:r>
      <w:proofErr w:type="spellEnd"/>
      <w:r w:rsidRPr="003B3EE7">
        <w:rPr>
          <w:sz w:val="22"/>
          <w:szCs w:val="22"/>
        </w:rPr>
        <w:t xml:space="preserve"> жилыми домами (Ж-2) с 3 м до 1 м от северной границы земельного участка</w:t>
      </w:r>
      <w:r w:rsidRPr="003B3EE7">
        <w:rPr>
          <w:bCs/>
          <w:sz w:val="22"/>
          <w:szCs w:val="22"/>
        </w:rPr>
        <w:t xml:space="preserve"> 54:13:010105:102 смежной с земельным участком с кадастровым номером </w:t>
      </w:r>
      <w:r w:rsidRPr="003B3EE7">
        <w:rPr>
          <w:bCs/>
          <w:sz w:val="22"/>
          <w:szCs w:val="22"/>
          <w:shd w:val="clear" w:color="auto" w:fill="FFFFFF"/>
        </w:rPr>
        <w:t>54:13:010105:55</w:t>
      </w:r>
      <w:r w:rsidRPr="003B3EE7">
        <w:rPr>
          <w:b/>
          <w:bCs/>
          <w:color w:val="343434"/>
          <w:sz w:val="22"/>
          <w:szCs w:val="22"/>
          <w:shd w:val="clear" w:color="auto" w:fill="FFFFFF"/>
        </w:rPr>
        <w:t xml:space="preserve"> </w:t>
      </w:r>
      <w:r w:rsidRPr="003B3EE7">
        <w:rPr>
          <w:sz w:val="22"/>
          <w:szCs w:val="22"/>
        </w:rPr>
        <w:t>по адресу:</w:t>
      </w:r>
      <w:proofErr w:type="gramEnd"/>
      <w:r w:rsidRPr="003B3EE7">
        <w:rPr>
          <w:sz w:val="22"/>
          <w:szCs w:val="22"/>
        </w:rPr>
        <w:t xml:space="preserve"> Новосибирская область, Краснозерский район, рабочий поселок Краснозерское, </w:t>
      </w:r>
      <w:r w:rsidRPr="003B3EE7">
        <w:rPr>
          <w:bCs/>
          <w:sz w:val="22"/>
          <w:szCs w:val="22"/>
        </w:rPr>
        <w:t>улица Полевая, дом 3, квартира 1;</w:t>
      </w:r>
      <w:r w:rsidRPr="003B3EE7">
        <w:rPr>
          <w:sz w:val="22"/>
          <w:szCs w:val="22"/>
        </w:rPr>
        <w:t xml:space="preserve"> с 3 м до 0,85 м от западной границы земельного участка</w:t>
      </w:r>
      <w:r w:rsidRPr="003B3EE7">
        <w:rPr>
          <w:bCs/>
          <w:sz w:val="22"/>
          <w:szCs w:val="22"/>
        </w:rPr>
        <w:t xml:space="preserve"> 54:13:010105:102 смежной с земельным участком с кадастровым номером </w:t>
      </w:r>
      <w:r w:rsidRPr="003B3EE7">
        <w:rPr>
          <w:bCs/>
          <w:sz w:val="22"/>
          <w:szCs w:val="22"/>
          <w:shd w:val="clear" w:color="auto" w:fill="FFFFFF"/>
        </w:rPr>
        <w:t>54:13:010105:55</w:t>
      </w:r>
      <w:r w:rsidRPr="003B3EE7">
        <w:rPr>
          <w:b/>
          <w:bCs/>
          <w:color w:val="343434"/>
          <w:sz w:val="22"/>
          <w:szCs w:val="22"/>
          <w:shd w:val="clear" w:color="auto" w:fill="FFFFFF"/>
        </w:rPr>
        <w:t xml:space="preserve"> </w:t>
      </w:r>
      <w:r w:rsidRPr="003B3EE7">
        <w:rPr>
          <w:sz w:val="22"/>
          <w:szCs w:val="22"/>
        </w:rPr>
        <w:t xml:space="preserve">по адресу: Новосибирская область, Краснозерский район, рабочий поселок Краснозерское, </w:t>
      </w:r>
      <w:r w:rsidRPr="003B3EE7">
        <w:rPr>
          <w:bCs/>
          <w:sz w:val="22"/>
          <w:szCs w:val="22"/>
        </w:rPr>
        <w:t>улица Полевая, дом 3, квартира 1.</w:t>
      </w:r>
    </w:p>
    <w:p w:rsidR="003B3EE7" w:rsidRPr="003B3EE7" w:rsidRDefault="003B3EE7" w:rsidP="003B3EE7">
      <w:pPr>
        <w:pStyle w:val="ae"/>
        <w:numPr>
          <w:ilvl w:val="0"/>
          <w:numId w:val="17"/>
        </w:numPr>
        <w:ind w:left="0" w:firstLine="567"/>
        <w:rPr>
          <w:sz w:val="22"/>
          <w:szCs w:val="22"/>
        </w:rPr>
      </w:pPr>
      <w:r w:rsidRPr="003B3EE7">
        <w:rPr>
          <w:sz w:val="22"/>
          <w:szCs w:val="22"/>
        </w:rPr>
        <w:t>Опубликовать  настоящее  постановление в  печатном издании рабочего поселка Краснозерское «Краснозерские ведомости» и на официальном сайте администрации рабочего поселка Краснозерское Краснозерского района Новосибирской области в сети Интернет</w:t>
      </w:r>
      <w:hyperlink r:id="rId11" w:history="1"/>
      <w:r w:rsidRPr="003B3EE7">
        <w:rPr>
          <w:sz w:val="22"/>
          <w:szCs w:val="22"/>
        </w:rPr>
        <w:t>.</w:t>
      </w:r>
    </w:p>
    <w:p w:rsidR="003B3EE7" w:rsidRPr="003B3EE7" w:rsidRDefault="003B3EE7" w:rsidP="003B3EE7">
      <w:pPr>
        <w:tabs>
          <w:tab w:val="left" w:pos="749"/>
          <w:tab w:val="left" w:pos="3019"/>
        </w:tabs>
        <w:autoSpaceDE w:val="0"/>
        <w:autoSpaceDN w:val="0"/>
        <w:adjustRightInd w:val="0"/>
        <w:spacing w:line="240" w:lineRule="auto"/>
        <w:ind w:firstLine="567"/>
        <w:jc w:val="both"/>
        <w:rPr>
          <w:rFonts w:ascii="Times New Roman" w:hAnsi="Times New Roman" w:cs="Times New Roman"/>
        </w:rPr>
      </w:pPr>
      <w:r w:rsidRPr="003B3EE7">
        <w:rPr>
          <w:rFonts w:ascii="Times New Roman" w:hAnsi="Times New Roman" w:cs="Times New Roman"/>
        </w:rPr>
        <w:t xml:space="preserve">3.  </w:t>
      </w:r>
      <w:proofErr w:type="gramStart"/>
      <w:r w:rsidRPr="003B3EE7">
        <w:rPr>
          <w:rFonts w:ascii="Times New Roman" w:hAnsi="Times New Roman" w:cs="Times New Roman"/>
        </w:rPr>
        <w:t>Контроль за</w:t>
      </w:r>
      <w:proofErr w:type="gramEnd"/>
      <w:r w:rsidRPr="003B3EE7">
        <w:rPr>
          <w:rFonts w:ascii="Times New Roman" w:hAnsi="Times New Roman" w:cs="Times New Roman"/>
        </w:rPr>
        <w:t xml:space="preserve"> исполнением настоящего постановления оставляю за собой.</w:t>
      </w:r>
    </w:p>
    <w:p w:rsidR="003B3EE7" w:rsidRPr="003B3EE7" w:rsidRDefault="003B3EE7" w:rsidP="003B3EE7">
      <w:pPr>
        <w:pStyle w:val="a6"/>
        <w:spacing w:after="0"/>
        <w:rPr>
          <w:rFonts w:ascii="Times New Roman" w:hAnsi="Times New Roman"/>
          <w:sz w:val="22"/>
          <w:szCs w:val="22"/>
        </w:rPr>
      </w:pPr>
      <w:r w:rsidRPr="003B3EE7">
        <w:rPr>
          <w:rFonts w:ascii="Times New Roman" w:hAnsi="Times New Roman"/>
          <w:sz w:val="22"/>
          <w:szCs w:val="22"/>
        </w:rPr>
        <w:t>Глава рабочего поселка Краснозерское</w:t>
      </w:r>
    </w:p>
    <w:p w:rsidR="003B3EE7" w:rsidRPr="003B3EE7" w:rsidRDefault="003B3EE7" w:rsidP="003B3EE7">
      <w:pPr>
        <w:pStyle w:val="a6"/>
        <w:spacing w:after="0"/>
        <w:rPr>
          <w:rFonts w:ascii="Times New Roman" w:hAnsi="Times New Roman"/>
          <w:sz w:val="22"/>
          <w:szCs w:val="22"/>
        </w:rPr>
      </w:pPr>
      <w:r w:rsidRPr="003B3EE7">
        <w:rPr>
          <w:rFonts w:ascii="Times New Roman" w:hAnsi="Times New Roman"/>
          <w:sz w:val="22"/>
          <w:szCs w:val="22"/>
        </w:rPr>
        <w:t>Краснозерского района</w:t>
      </w:r>
    </w:p>
    <w:p w:rsidR="003B3EE7" w:rsidRPr="003B3EE7" w:rsidRDefault="003B3EE7" w:rsidP="003B3EE7">
      <w:pPr>
        <w:pStyle w:val="a6"/>
        <w:spacing w:after="0"/>
        <w:rPr>
          <w:rFonts w:ascii="Times New Roman" w:hAnsi="Times New Roman"/>
          <w:sz w:val="22"/>
          <w:szCs w:val="22"/>
        </w:rPr>
      </w:pPr>
      <w:r w:rsidRPr="003B3EE7">
        <w:rPr>
          <w:rFonts w:ascii="Times New Roman" w:hAnsi="Times New Roman"/>
          <w:sz w:val="22"/>
          <w:szCs w:val="22"/>
        </w:rPr>
        <w:t xml:space="preserve">Новосибирской области                                                                                             Б.В. </w:t>
      </w:r>
      <w:proofErr w:type="gramStart"/>
      <w:r w:rsidRPr="003B3EE7">
        <w:rPr>
          <w:rFonts w:ascii="Times New Roman" w:hAnsi="Times New Roman"/>
          <w:sz w:val="22"/>
          <w:szCs w:val="22"/>
        </w:rPr>
        <w:t>Луцкий</w:t>
      </w:r>
      <w:proofErr w:type="gramEnd"/>
    </w:p>
    <w:p w:rsidR="003B3EE7" w:rsidRPr="003B3EE7" w:rsidRDefault="003B3EE7" w:rsidP="003B3EE7">
      <w:pPr>
        <w:pStyle w:val="a6"/>
        <w:spacing w:after="0"/>
        <w:rPr>
          <w:rFonts w:ascii="Times New Roman" w:hAnsi="Times New Roman"/>
          <w:szCs w:val="24"/>
        </w:rPr>
      </w:pPr>
    </w:p>
    <w:tbl>
      <w:tblPr>
        <w:tblpPr w:leftFromText="180" w:rightFromText="180" w:bottomFromText="200" w:vertAnchor="text" w:horzAnchor="margin" w:tblpY="76"/>
        <w:tblW w:w="4450" w:type="pct"/>
        <w:tblLook w:val="04A0"/>
      </w:tblPr>
      <w:tblGrid>
        <w:gridCol w:w="2352"/>
        <w:gridCol w:w="6419"/>
      </w:tblGrid>
      <w:tr w:rsidR="003B3EE7" w:rsidRPr="00E12A59" w:rsidTr="003B3EE7">
        <w:trPr>
          <w:trHeight w:val="589"/>
        </w:trPr>
        <w:tc>
          <w:tcPr>
            <w:tcW w:w="1341" w:type="pct"/>
            <w:hideMark/>
          </w:tcPr>
          <w:p w:rsidR="003B3EE7" w:rsidRPr="00E12A59" w:rsidRDefault="003B3EE7" w:rsidP="003B3EE7">
            <w:pPr>
              <w:spacing w:after="0" w:line="240" w:lineRule="auto"/>
              <w:rPr>
                <w:rFonts w:ascii="Times New Roman" w:hAnsi="Times New Roman" w:cs="Times New Roman"/>
                <w:sz w:val="18"/>
                <w:szCs w:val="18"/>
              </w:rPr>
            </w:pPr>
          </w:p>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3B3EE7" w:rsidRPr="00E12A59" w:rsidRDefault="003B3EE7" w:rsidP="003B3EE7">
            <w:pPr>
              <w:spacing w:after="0" w:line="240" w:lineRule="auto"/>
              <w:rPr>
                <w:rFonts w:ascii="Times New Roman" w:hAnsi="Times New Roman" w:cs="Times New Roman"/>
                <w:sz w:val="18"/>
                <w:szCs w:val="18"/>
              </w:rPr>
            </w:pPr>
          </w:p>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3B3EE7" w:rsidRPr="00E12A59" w:rsidTr="003B3EE7">
        <w:trPr>
          <w:trHeight w:val="545"/>
        </w:trPr>
        <w:tc>
          <w:tcPr>
            <w:tcW w:w="1341" w:type="pct"/>
          </w:tcPr>
          <w:p w:rsidR="003B3EE7" w:rsidRPr="00E12A59" w:rsidRDefault="003B3EE7" w:rsidP="003B3EE7">
            <w:pPr>
              <w:spacing w:after="0" w:line="240" w:lineRule="auto"/>
              <w:rPr>
                <w:rFonts w:ascii="Times New Roman" w:hAnsi="Times New Roman" w:cs="Times New Roman"/>
                <w:sz w:val="18"/>
                <w:szCs w:val="18"/>
              </w:rPr>
            </w:pPr>
          </w:p>
        </w:tc>
        <w:tc>
          <w:tcPr>
            <w:tcW w:w="3659"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3B3EE7" w:rsidRPr="00E12A59" w:rsidTr="003B3EE7">
        <w:trPr>
          <w:trHeight w:val="545"/>
        </w:trPr>
        <w:tc>
          <w:tcPr>
            <w:tcW w:w="1341"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3B3EE7" w:rsidRPr="00E12A59" w:rsidTr="003B3EE7">
        <w:trPr>
          <w:trHeight w:val="545"/>
        </w:trPr>
        <w:tc>
          <w:tcPr>
            <w:tcW w:w="1341"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3B3EE7" w:rsidRPr="00E12A59" w:rsidTr="003B3EE7">
        <w:trPr>
          <w:trHeight w:val="589"/>
        </w:trPr>
        <w:tc>
          <w:tcPr>
            <w:tcW w:w="1341" w:type="pct"/>
            <w:hideMark/>
          </w:tcPr>
          <w:p w:rsidR="003B3EE7" w:rsidRPr="00E12A59" w:rsidRDefault="003B3EE7" w:rsidP="003B3EE7">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3B3EE7" w:rsidRPr="00E12A59" w:rsidRDefault="003B3EE7" w:rsidP="003B3EE7">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w:t>
            </w:r>
            <w:r>
              <w:rPr>
                <w:rFonts w:ascii="Times New Roman" w:hAnsi="Times New Roman" w:cs="Times New Roman"/>
                <w:sz w:val="18"/>
                <w:szCs w:val="18"/>
              </w:rPr>
              <w:t>9</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3B3EE7" w:rsidRPr="003B3EE7" w:rsidRDefault="003B3EE7" w:rsidP="003B3EE7">
      <w:pPr>
        <w:pStyle w:val="a6"/>
        <w:spacing w:after="0"/>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3B3EE7" w:rsidRPr="003B3EE7" w:rsidRDefault="003B3EE7" w:rsidP="003B3EE7">
      <w:pPr>
        <w:pStyle w:val="a6"/>
        <w:rPr>
          <w:rFonts w:ascii="Times New Roman" w:hAnsi="Times New Roman"/>
          <w:szCs w:val="24"/>
        </w:rPr>
      </w:pPr>
    </w:p>
    <w:p w:rsidR="004F515A" w:rsidRPr="003B3EE7" w:rsidRDefault="004F515A" w:rsidP="003B3EE7">
      <w:pPr>
        <w:pStyle w:val="ConsPlusNormal"/>
        <w:widowControl/>
        <w:ind w:firstLine="0"/>
        <w:jc w:val="both"/>
        <w:rPr>
          <w:rFonts w:ascii="Times New Roman" w:hAnsi="Times New Roman" w:cs="Times New Roman"/>
          <w:sz w:val="24"/>
          <w:szCs w:val="24"/>
        </w:rPr>
      </w:pPr>
    </w:p>
    <w:p w:rsidR="004F515A" w:rsidRPr="003B3EE7" w:rsidRDefault="004F515A" w:rsidP="003B3EE7">
      <w:pPr>
        <w:tabs>
          <w:tab w:val="num" w:pos="0"/>
        </w:tabs>
        <w:spacing w:after="0" w:line="240" w:lineRule="auto"/>
        <w:rPr>
          <w:rFonts w:ascii="Times New Roman" w:hAnsi="Times New Roman" w:cs="Times New Roman"/>
          <w:sz w:val="24"/>
          <w:szCs w:val="24"/>
        </w:rPr>
      </w:pPr>
    </w:p>
    <w:p w:rsidR="004F515A" w:rsidRPr="003B3EE7" w:rsidRDefault="004F515A" w:rsidP="003B3EE7">
      <w:pPr>
        <w:tabs>
          <w:tab w:val="num" w:pos="0"/>
        </w:tabs>
        <w:spacing w:line="240" w:lineRule="auto"/>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3B3EE7">
      <w:headerReference w:type="default" r:id="rId12"/>
      <w:pgSz w:w="11906" w:h="16838"/>
      <w:pgMar w:top="709"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2" w:rsidRDefault="00606C52" w:rsidP="002B22B1">
      <w:pPr>
        <w:spacing w:after="0" w:line="240" w:lineRule="auto"/>
      </w:pPr>
      <w:r>
        <w:separator/>
      </w:r>
    </w:p>
  </w:endnote>
  <w:endnote w:type="continuationSeparator" w:id="1">
    <w:p w:rsidR="00606C52" w:rsidRDefault="00606C52"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2" w:rsidRDefault="00606C52" w:rsidP="002B22B1">
      <w:pPr>
        <w:spacing w:after="0" w:line="240" w:lineRule="auto"/>
      </w:pPr>
      <w:r>
        <w:separator/>
      </w:r>
    </w:p>
  </w:footnote>
  <w:footnote w:type="continuationSeparator" w:id="1">
    <w:p w:rsidR="00606C52" w:rsidRDefault="00606C52"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52" w:rsidRDefault="00606C52"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6C83B46"/>
    <w:multiLevelType w:val="hybridMultilevel"/>
    <w:tmpl w:val="C8B2D8E2"/>
    <w:lvl w:ilvl="0" w:tplc="98CE86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3">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5"/>
  </w:num>
  <w:num w:numId="4">
    <w:abstractNumId w:val="5"/>
  </w:num>
  <w:num w:numId="5">
    <w:abstractNumId w:val="4"/>
  </w:num>
  <w:num w:numId="6">
    <w:abstractNumId w:val="13"/>
  </w:num>
  <w:num w:numId="7">
    <w:abstractNumId w:val="7"/>
  </w:num>
  <w:num w:numId="8">
    <w:abstractNumId w:val="9"/>
  </w:num>
  <w:num w:numId="9">
    <w:abstractNumId w:val="1"/>
  </w:num>
  <w:num w:numId="10">
    <w:abstractNumId w:val="2"/>
  </w:num>
  <w:num w:numId="11">
    <w:abstractNumId w:val="10"/>
  </w:num>
  <w:num w:numId="12">
    <w:abstractNumId w:val="3"/>
  </w:num>
  <w:num w:numId="13">
    <w:abstractNumId w:val="12"/>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B17B9"/>
    <w:rsid w:val="001B74F1"/>
    <w:rsid w:val="002927EA"/>
    <w:rsid w:val="002961C2"/>
    <w:rsid w:val="002B22B1"/>
    <w:rsid w:val="003B3EE7"/>
    <w:rsid w:val="003F4E7A"/>
    <w:rsid w:val="004F515A"/>
    <w:rsid w:val="005076D4"/>
    <w:rsid w:val="00576261"/>
    <w:rsid w:val="005B423D"/>
    <w:rsid w:val="005D324D"/>
    <w:rsid w:val="005D59BC"/>
    <w:rsid w:val="005F68F5"/>
    <w:rsid w:val="00606C52"/>
    <w:rsid w:val="006D0068"/>
    <w:rsid w:val="0074761F"/>
    <w:rsid w:val="007671B4"/>
    <w:rsid w:val="00772BAF"/>
    <w:rsid w:val="0082097E"/>
    <w:rsid w:val="008A703D"/>
    <w:rsid w:val="00905BB8"/>
    <w:rsid w:val="00910669"/>
    <w:rsid w:val="009467E2"/>
    <w:rsid w:val="00A26250"/>
    <w:rsid w:val="00A77C8F"/>
    <w:rsid w:val="00C05D44"/>
    <w:rsid w:val="00C12333"/>
    <w:rsid w:val="00C304E9"/>
    <w:rsid w:val="00C47FB2"/>
    <w:rsid w:val="00C562BA"/>
    <w:rsid w:val="00CC1C94"/>
    <w:rsid w:val="00D639DE"/>
    <w:rsid w:val="00DD2FD4"/>
    <w:rsid w:val="00E12A59"/>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DB5CFCC87828548D0CB42ED5D6BA1911553FD89B75FVA2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krasnozerskoe.ru" TargetMode="External"/><Relationship Id="rId5" Type="http://schemas.openxmlformats.org/officeDocument/2006/relationships/footnotes" Target="footnotes.xml"/><Relationship Id="rId10" Type="http://schemas.openxmlformats.org/officeDocument/2006/relationships/hyperlink" Target="consultantplus://offline/ref=7773CBC73703859520C106169D59C8797D650DB5CFCC87828548D0CB42ED5D6BA1911553FD89B75FVA2EL" TargetMode="External"/><Relationship Id="rId4" Type="http://schemas.openxmlformats.org/officeDocument/2006/relationships/webSettings" Target="webSettings.xml"/><Relationship Id="rId9" Type="http://schemas.openxmlformats.org/officeDocument/2006/relationships/hyperlink" Target="consultantplus://offline/ref=07A83F80D3020FE70BB3920E3B8E38D3D27CF026976ACD306462C127CFCFAF7952ABD4F5X6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2019-04-30T02:30:00Z</cp:lastPrinted>
  <dcterms:created xsi:type="dcterms:W3CDTF">2019-09-10T02:20:00Z</dcterms:created>
  <dcterms:modified xsi:type="dcterms:W3CDTF">2019-09-10T02:20:00Z</dcterms:modified>
</cp:coreProperties>
</file>