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24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4253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425324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425324">
        <w:rPr>
          <w:rFonts w:ascii="Times New Roman" w:hAnsi="Times New Roman" w:cs="Times New Roman"/>
          <w:sz w:val="28"/>
          <w:szCs w:val="28"/>
        </w:rPr>
        <w:t>6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25324">
        <w:rPr>
          <w:rFonts w:ascii="Times New Roman" w:hAnsi="Times New Roman" w:cs="Times New Roman"/>
          <w:sz w:val="28"/>
          <w:szCs w:val="28"/>
        </w:rPr>
        <w:t>6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425324">
        <w:rPr>
          <w:rFonts w:ascii="Times New Roman" w:hAnsi="Times New Roman" w:cs="Times New Roman"/>
          <w:sz w:val="28"/>
          <w:szCs w:val="28"/>
        </w:rPr>
        <w:t>1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устн</w:t>
      </w:r>
      <w:r w:rsidR="009421BD">
        <w:rPr>
          <w:rFonts w:ascii="Times New Roman" w:hAnsi="Times New Roman" w:cs="Times New Roman"/>
          <w:sz w:val="28"/>
          <w:szCs w:val="28"/>
        </w:rPr>
        <w:t>ое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>е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25324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 xml:space="preserve">й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425324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891C9A">
        <w:rPr>
          <w:rFonts w:ascii="Times New Roman" w:hAnsi="Times New Roman" w:cs="Times New Roman"/>
          <w:sz w:val="28"/>
          <w:szCs w:val="28"/>
        </w:rPr>
        <w:t>6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891C9A">
        <w:rPr>
          <w:rFonts w:ascii="Times New Roman" w:hAnsi="Times New Roman" w:cs="Times New Roman"/>
          <w:sz w:val="28"/>
          <w:szCs w:val="28"/>
        </w:rPr>
        <w:t>6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891C9A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Pr="009421BD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421BD">
        <w:rPr>
          <w:rFonts w:ascii="Times New Roman" w:hAnsi="Times New Roman" w:cs="Times New Roman"/>
          <w:sz w:val="28"/>
          <w:szCs w:val="28"/>
        </w:rPr>
        <w:t>от</w:t>
      </w:r>
      <w:r w:rsidR="00C70C7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9421BD">
        <w:rPr>
          <w:rFonts w:ascii="Times New Roman" w:hAnsi="Times New Roman" w:cs="Times New Roman"/>
          <w:sz w:val="28"/>
          <w:szCs w:val="28"/>
        </w:rPr>
        <w:t>-</w:t>
      </w:r>
      <w:r w:rsidR="00891C9A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21BD">
        <w:rPr>
          <w:rFonts w:ascii="Times New Roman" w:hAnsi="Times New Roman" w:cs="Times New Roman"/>
          <w:sz w:val="28"/>
          <w:szCs w:val="28"/>
        </w:rPr>
        <w:t>в 2020г-2)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="00CB7723"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9421B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депутата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Заксобрания-</w:t>
      </w:r>
      <w:r w:rsidR="00891C9A">
        <w:rPr>
          <w:rFonts w:ascii="Times New Roman" w:hAnsi="Times New Roman" w:cs="Times New Roman"/>
          <w:sz w:val="28"/>
          <w:szCs w:val="28"/>
        </w:rPr>
        <w:t>1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891C9A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E0" w:rsidRPr="00655B3D" w:rsidRDefault="00541DE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21BD">
        <w:rPr>
          <w:rFonts w:ascii="Times New Roman" w:hAnsi="Times New Roman" w:cs="Times New Roman"/>
          <w:sz w:val="28"/>
          <w:szCs w:val="28"/>
        </w:rPr>
        <w:t>от прокуратуры Краснозерского района -</w:t>
      </w:r>
      <w:r w:rsidR="009421BD">
        <w:rPr>
          <w:rFonts w:ascii="Times New Roman" w:hAnsi="Times New Roman" w:cs="Times New Roman"/>
          <w:sz w:val="28"/>
          <w:szCs w:val="28"/>
        </w:rPr>
        <w:t>0 (в 2020г-0)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891C9A">
        <w:rPr>
          <w:rFonts w:ascii="Times New Roman" w:hAnsi="Times New Roman" w:cs="Times New Roman"/>
          <w:sz w:val="28"/>
          <w:szCs w:val="28"/>
        </w:rPr>
        <w:t>5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891C9A">
        <w:rPr>
          <w:rFonts w:ascii="Times New Roman" w:hAnsi="Times New Roman" w:cs="Times New Roman"/>
          <w:sz w:val="28"/>
          <w:szCs w:val="28"/>
        </w:rPr>
        <w:t>4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Pr="00213170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891C9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 </w:t>
      </w:r>
      <w:r w:rsidR="009421BD">
        <w:rPr>
          <w:rFonts w:ascii="Times New Roman" w:hAnsi="Times New Roman" w:cs="Times New Roman"/>
          <w:sz w:val="28"/>
          <w:szCs w:val="28"/>
        </w:rPr>
        <w:t>2021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891C9A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891C9A">
        <w:rPr>
          <w:rFonts w:ascii="Times New Roman" w:hAnsi="Times New Roman" w:cs="Times New Roman"/>
          <w:b/>
          <w:sz w:val="28"/>
          <w:szCs w:val="28"/>
          <w:u w:val="single"/>
        </w:rPr>
        <w:t>ноябре</w:t>
      </w:r>
      <w:r w:rsidR="00F35250" w:rsidRPr="0094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месяце 202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9421BD">
        <w:rPr>
          <w:rFonts w:ascii="Times New Roman" w:hAnsi="Times New Roman" w:cs="Times New Roman"/>
          <w:sz w:val="28"/>
          <w:szCs w:val="28"/>
        </w:rPr>
        <w:t>й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91C9A">
        <w:rPr>
          <w:rFonts w:ascii="Times New Roman" w:hAnsi="Times New Roman" w:cs="Times New Roman"/>
          <w:sz w:val="28"/>
          <w:szCs w:val="28"/>
        </w:rPr>
        <w:t>5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891C9A">
        <w:rPr>
          <w:rFonts w:ascii="Times New Roman" w:hAnsi="Times New Roman" w:cs="Times New Roman"/>
          <w:sz w:val="28"/>
          <w:szCs w:val="28"/>
        </w:rPr>
        <w:t xml:space="preserve"> (2020г-2/4)</w:t>
      </w:r>
      <w:r w:rsidR="0021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аналогичны п</w:t>
      </w:r>
      <w:r w:rsidRPr="009421BD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Часть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ходе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9421BD">
        <w:rPr>
          <w:rFonts w:ascii="Times New Roman" w:hAnsi="Times New Roman" w:cs="Times New Roman"/>
          <w:sz w:val="28"/>
          <w:szCs w:val="28"/>
        </w:rPr>
        <w:t>д</w:t>
      </w:r>
      <w:r w:rsidRPr="009421BD">
        <w:rPr>
          <w:rFonts w:ascii="Times New Roman" w:hAnsi="Times New Roman" w:cs="Times New Roman"/>
          <w:sz w:val="28"/>
          <w:szCs w:val="28"/>
        </w:rPr>
        <w:t>ругим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или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9421BD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«О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9421BD">
        <w:rPr>
          <w:rFonts w:ascii="Times New Roman" w:hAnsi="Times New Roman" w:cs="Times New Roman"/>
          <w:sz w:val="28"/>
          <w:szCs w:val="28"/>
        </w:rPr>
        <w:t>о</w:t>
      </w:r>
      <w:r w:rsidRPr="009421BD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Она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9421BD">
        <w:rPr>
          <w:rFonts w:ascii="Times New Roman" w:hAnsi="Times New Roman" w:cs="Times New Roman"/>
          <w:sz w:val="28"/>
          <w:szCs w:val="28"/>
        </w:rPr>
        <w:t>и</w:t>
      </w:r>
      <w:r w:rsidRPr="009421BD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9421BD">
        <w:rPr>
          <w:rFonts w:ascii="Times New Roman" w:hAnsi="Times New Roman" w:cs="Times New Roman"/>
          <w:sz w:val="28"/>
          <w:szCs w:val="28"/>
        </w:rPr>
        <w:t>п</w:t>
      </w:r>
      <w:r w:rsidRPr="009421BD">
        <w:rPr>
          <w:rFonts w:ascii="Times New Roman" w:hAnsi="Times New Roman" w:cs="Times New Roman"/>
          <w:sz w:val="28"/>
          <w:szCs w:val="28"/>
        </w:rPr>
        <w:t>олным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Pr="009421BD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 том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когда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131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151562"/>
    <w:rsid w:val="001B76B8"/>
    <w:rsid w:val="00213170"/>
    <w:rsid w:val="00221420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3C5D44"/>
    <w:rsid w:val="00410AE8"/>
    <w:rsid w:val="00425324"/>
    <w:rsid w:val="00432332"/>
    <w:rsid w:val="00485206"/>
    <w:rsid w:val="004B45F5"/>
    <w:rsid w:val="004C7AE1"/>
    <w:rsid w:val="004F4743"/>
    <w:rsid w:val="00541DE0"/>
    <w:rsid w:val="00577927"/>
    <w:rsid w:val="0063104C"/>
    <w:rsid w:val="00655B3D"/>
    <w:rsid w:val="006C68F4"/>
    <w:rsid w:val="00750825"/>
    <w:rsid w:val="00755A20"/>
    <w:rsid w:val="007B4561"/>
    <w:rsid w:val="00800FB0"/>
    <w:rsid w:val="00867E74"/>
    <w:rsid w:val="00891C9A"/>
    <w:rsid w:val="008E5A6C"/>
    <w:rsid w:val="0091378C"/>
    <w:rsid w:val="009421BD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771B8"/>
    <w:rsid w:val="00AD4CD4"/>
    <w:rsid w:val="00AF773A"/>
    <w:rsid w:val="00B61775"/>
    <w:rsid w:val="00BE2009"/>
    <w:rsid w:val="00C70C77"/>
    <w:rsid w:val="00C752D7"/>
    <w:rsid w:val="00C7632D"/>
    <w:rsid w:val="00CB7723"/>
    <w:rsid w:val="00CD4E96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2020-06-08T10:43:00Z</cp:lastPrinted>
  <dcterms:created xsi:type="dcterms:W3CDTF">2022-01-18T04:07:00Z</dcterms:created>
  <dcterms:modified xsi:type="dcterms:W3CDTF">2022-01-18T04:11:00Z</dcterms:modified>
</cp:coreProperties>
</file>