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F4" w:rsidRDefault="007A2051" w:rsidP="00723F6A"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Госавтоинспекция</w:t>
      </w:r>
      <w:r w:rsidR="004564C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564CA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напомина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r w:rsidR="004564CA">
        <w:rPr>
          <w:rFonts w:ascii="Arial" w:hAnsi="Arial" w:cs="Arial"/>
          <w:color w:val="000000"/>
          <w:sz w:val="28"/>
          <w:szCs w:val="28"/>
          <w:shd w:val="clear" w:color="auto" w:fill="FFFFFF"/>
        </w:rPr>
        <w:t>т о возможности оформления ДТП без участия сотрудников ГИБДД</w:t>
      </w:r>
      <w:r w:rsidR="004564CA">
        <w:rPr>
          <w:rFonts w:ascii="Arial" w:hAnsi="Arial" w:cs="Arial"/>
          <w:color w:val="000000"/>
          <w:sz w:val="28"/>
          <w:szCs w:val="28"/>
        </w:rPr>
        <w:br/>
      </w:r>
      <w:r w:rsidR="004564CA">
        <w:rPr>
          <w:rFonts w:ascii="Arial" w:hAnsi="Arial" w:cs="Arial"/>
          <w:color w:val="000000"/>
          <w:sz w:val="28"/>
          <w:szCs w:val="28"/>
        </w:rPr>
        <w:br/>
      </w:r>
      <w:r w:rsidR="004564CA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Правилах дорожного движения имеются</w:t>
      </w:r>
      <w:proofErr w:type="gramEnd"/>
      <w:r w:rsidR="004564C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положения, которые существенно упрощают процедуру оформления дорожно-транспортных происшествий с материальным ущербом. Однако далеко не все водители знают, что делать в такой ситуации.</w:t>
      </w:r>
      <w:r w:rsidR="004564CA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Первое, что в любом случае должен сделать участник ДТП - зафиксировать место происшествия на фото или видеосъемку, после чего незамедлительно освободить проезжую часть. При взаимном согласии водители должны сообщить об аварии в Госавтоинспекцию, заполнить извещение самостоятельно, прибыть на пост ГИБДД или в дежурную часть для оформления документов. При разногласии водители обязаны дожидаться на месте сотрудников полиции, убрав транспорт с проезжей части и зафиксировав произошедшее при помощи фот</w:t>
      </w:r>
      <w:proofErr w:type="gramStart"/>
      <w:r w:rsidR="004564CA">
        <w:rPr>
          <w:rFonts w:ascii="Arial" w:hAnsi="Arial" w:cs="Arial"/>
          <w:color w:val="000000"/>
          <w:sz w:val="28"/>
          <w:szCs w:val="28"/>
          <w:shd w:val="clear" w:color="auto" w:fill="FFFFFF"/>
        </w:rPr>
        <w:t>о-</w:t>
      </w:r>
      <w:proofErr w:type="gramEnd"/>
      <w:r w:rsidR="004564C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видео съемки.</w:t>
      </w:r>
      <w:r w:rsidR="004564CA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Если в результате дорожно-транспортного происшествия имеются пострадавшие, то оно может быть оформлено только уполномоченными сотрудниками полиции.</w:t>
      </w:r>
      <w:r w:rsidR="004564CA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Существует еще более легкий и быстрый способ оформления происшествия без вызова сотрудников ГИБДД, при помощи обращения непосредственно в страховую компанию. Однако существует ряд условий: в происшествии должны участвовать два автомобиля, у участников не должно быть разногласий и сумма ущерба не должна превышать 100 000 рублей, наличие у обеих сторон действующих документов (водительское удостоверение, свидетельство о регистрации, полис ОСАГО).</w:t>
      </w:r>
    </w:p>
    <w:sectPr w:rsidR="007F35F4" w:rsidSect="007F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564CA"/>
    <w:rsid w:val="00001E48"/>
    <w:rsid w:val="000D0D2E"/>
    <w:rsid w:val="004564CA"/>
    <w:rsid w:val="005D6F56"/>
    <w:rsid w:val="00723F6A"/>
    <w:rsid w:val="007A2051"/>
    <w:rsid w:val="007F35F4"/>
    <w:rsid w:val="00997022"/>
    <w:rsid w:val="009A4938"/>
    <w:rsid w:val="00AC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5</cp:revision>
  <dcterms:created xsi:type="dcterms:W3CDTF">2022-06-02T05:32:00Z</dcterms:created>
  <dcterms:modified xsi:type="dcterms:W3CDTF">2022-06-02T07:14:00Z</dcterms:modified>
</cp:coreProperties>
</file>