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BE" w:rsidRDefault="006B4AF7" w:rsidP="009849D8">
      <w:pPr>
        <w:pStyle w:val="a3"/>
        <w:spacing w:after="0" w:line="240" w:lineRule="auto"/>
        <w:ind w:left="0"/>
        <w:jc w:val="center"/>
        <w:rPr>
          <w:rFonts w:ascii="Times New Roman" w:hAnsi="Times New Roman"/>
          <w:b/>
          <w:sz w:val="28"/>
          <w:szCs w:val="28"/>
        </w:rPr>
      </w:pPr>
      <w:r>
        <w:rPr>
          <w:rFonts w:ascii="Times New Roman" w:hAnsi="Times New Roman"/>
          <w:b/>
          <w:sz w:val="28"/>
          <w:szCs w:val="28"/>
        </w:rPr>
        <w:t xml:space="preserve"> </w:t>
      </w:r>
      <w:r w:rsidR="009849D8" w:rsidRPr="009849D8">
        <w:rPr>
          <w:rFonts w:ascii="Times New Roman" w:hAnsi="Times New Roman"/>
          <w:b/>
          <w:sz w:val="28"/>
          <w:szCs w:val="28"/>
        </w:rPr>
        <w:t xml:space="preserve">Уголовная ответственность за </w:t>
      </w:r>
      <w:r w:rsidR="00A53C71">
        <w:rPr>
          <w:rFonts w:ascii="Times New Roman" w:hAnsi="Times New Roman"/>
          <w:b/>
          <w:sz w:val="28"/>
          <w:szCs w:val="28"/>
        </w:rPr>
        <w:t>дачу взятки</w:t>
      </w:r>
    </w:p>
    <w:p w:rsidR="009849D8" w:rsidRPr="00092353" w:rsidRDefault="009849D8" w:rsidP="007834BE">
      <w:pPr>
        <w:pStyle w:val="a3"/>
        <w:spacing w:after="0" w:line="240" w:lineRule="auto"/>
        <w:ind w:left="0" w:firstLine="567"/>
        <w:jc w:val="both"/>
        <w:rPr>
          <w:rFonts w:ascii="Times New Roman" w:hAnsi="Times New Roman"/>
          <w:sz w:val="28"/>
          <w:szCs w:val="28"/>
        </w:rPr>
      </w:pP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iCs/>
          <w:color w:val="0E0E0F"/>
          <w:sz w:val="28"/>
          <w:szCs w:val="28"/>
        </w:rPr>
        <w:t>Уважаемые граждане, помните, что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предусматривает уголовную ответственность.</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По нормам Уголовного кодекса, под взяткой понимается получение должностным лицом любых государственных или муниципальных органов (взяткополучатель) вознаграждения в виде денежных средств, ценностей, материальных благ или же оказания услуг, за совершение оговорённых действий или же отказ от их совершения (бездействие) в пользу лица, предоставляющего это вознаграждение (взяткодатель).</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Совершаемое за это вознаграждение действие или бездействие обязательно должно входить в служебную компетенцию должностного лица, а также может заключаться в покровительства или попустительства по службе, а также в оказании помощи при решении иных вопросов, не входящих в компетенцию взяткополучателя, но на принятие решений по которым он может повлиять.</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color w:val="0E0E0F"/>
          <w:sz w:val="28"/>
          <w:szCs w:val="28"/>
        </w:rPr>
      </w:pPr>
      <w:r w:rsidRPr="00506403">
        <w:rPr>
          <w:rFonts w:ascii="Times New Roman" w:hAnsi="Times New Roman"/>
          <w:color w:val="0E0E0F"/>
          <w:sz w:val="28"/>
          <w:szCs w:val="28"/>
        </w:rPr>
        <w:t>Различают взятки и по их сумме, что имеет особое значение для квалификации преступления. Размер взятки определяется в рублях не только в случае, когда она дана или получена в виде наличных денег или платежей на счет, но и при передаче взяткополучателю ценных бумаг, материальных ценностей или оказании услуг. В УК РФ (примечание к ст. 290, действующее и для прочих «коррупционных» статей) различают:</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значительном размере, т.е. превышающие 25 тыс. рублей.</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крупном размере, т.е. более 150 тыс. рублей.</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особо крупном размере, т.е. превышающие 1 млн. рублей.</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Вопреки распространенному заблуждению в спорах о том, </w:t>
      </w:r>
      <w:r w:rsidRPr="00506403">
        <w:rPr>
          <w:rFonts w:ascii="Times New Roman" w:hAnsi="Times New Roman"/>
          <w:b/>
          <w:bCs/>
          <w:color w:val="0E0E0F"/>
          <w:sz w:val="28"/>
          <w:szCs w:val="28"/>
        </w:rPr>
        <w:t>какая сумма является взяткой</w:t>
      </w:r>
      <w:r w:rsidRPr="00506403">
        <w:rPr>
          <w:rFonts w:ascii="Times New Roman" w:hAnsi="Times New Roman"/>
          <w:color w:val="0E0E0F"/>
          <w:sz w:val="28"/>
          <w:szCs w:val="28"/>
        </w:rPr>
        <w:t>, в законодательстве отсутствует минимальный размер взятки – по сути, взяткой может быть признана любая сумма, если взятка дана в виде денежных средств.</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Согласно статьи 291 УК РФ, существует ответственность за дачу взятки сотруднику полиции. Ответственность определяется суммой взятки:</w:t>
      </w:r>
    </w:p>
    <w:tbl>
      <w:tblPr>
        <w:tblW w:w="0" w:type="dxa"/>
        <w:tblBorders>
          <w:top w:val="single" w:sz="2" w:space="0" w:color="E2E8F0"/>
          <w:left w:val="single" w:sz="2" w:space="0" w:color="E2E8F0"/>
          <w:bottom w:val="single" w:sz="2" w:space="0" w:color="E2E8F0"/>
          <w:right w:val="single" w:sz="2" w:space="0" w:color="E2E8F0"/>
        </w:tblBorders>
        <w:tblCellMar>
          <w:left w:w="0" w:type="dxa"/>
          <w:right w:w="0" w:type="dxa"/>
        </w:tblCellMar>
        <w:tblLook w:val="04A0"/>
      </w:tblPr>
      <w:tblGrid>
        <w:gridCol w:w="2894"/>
        <w:gridCol w:w="2499"/>
        <w:gridCol w:w="1601"/>
        <w:gridCol w:w="3343"/>
      </w:tblGrid>
      <w:tr w:rsidR="00506403" w:rsidRPr="00506403" w:rsidTr="00506403">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Статья</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Штраф, как основное наказание (кратно к размеру взятки)</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Лишение</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свободы</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Дополнительное наказание в виде штрафа, кратно к размеру взятки</w:t>
            </w:r>
          </w:p>
        </w:tc>
      </w:tr>
      <w:tr w:rsidR="00506403" w:rsidRPr="00506403" w:rsidTr="00506403">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1 ст. 291</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(Дана простая взятка)</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500 т.р.</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5 до З0х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2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10х</w:t>
            </w:r>
          </w:p>
        </w:tc>
      </w:tr>
      <w:tr w:rsidR="00506403" w:rsidRPr="00506403" w:rsidTr="00506403">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ч.2 ст. 291</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(Взятка дана в значительном размере)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До 1 млн. р.</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от 10х до 40х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до 5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15х</w:t>
            </w:r>
          </w:p>
        </w:tc>
      </w:tr>
      <w:tr w:rsidR="00506403" w:rsidRPr="00506403" w:rsidTr="00506403">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ч. 3 ст. 291 (Взятка дана за заведомо незаконное действие)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1,5 млн. р.</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З0х до 60х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8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З0х</w:t>
            </w:r>
          </w:p>
        </w:tc>
      </w:tr>
      <w:tr w:rsidR="00506403" w:rsidRPr="00506403" w:rsidTr="00506403">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ч.4 ст. 291 (Взятка дана группой лиц)</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1 до 3 млн. р.</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60хдо 80х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7 до 12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60х</w:t>
            </w:r>
          </w:p>
        </w:tc>
      </w:tr>
      <w:tr w:rsidR="00506403" w:rsidRPr="00506403" w:rsidTr="00506403">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5 ст. 291</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(Взятка дана в особо крупном размере)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2 до 4 млн. р.</w:t>
            </w:r>
          </w:p>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70х до 90х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8 до 15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70х</w:t>
            </w:r>
          </w:p>
        </w:tc>
      </w:tr>
    </w:tbl>
    <w:p w:rsidR="00506403" w:rsidRPr="00506403" w:rsidRDefault="00506403" w:rsidP="00506403">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Ответственность за получение взятки также описана в статье 290 УК РФ. В Кодексе предусмотрено увеличение наказания за совершение преступления группой лиц, за вымогательство взятки, а также при некоторых других условиях.</w:t>
      </w:r>
    </w:p>
    <w:p w:rsidR="00506403" w:rsidRPr="00506403" w:rsidRDefault="00A95DE6" w:rsidP="00506403">
      <w:pPr>
        <w:pStyle w:val="ab"/>
        <w:shd w:val="clear" w:color="auto" w:fill="FFFFFF"/>
        <w:spacing w:before="0" w:beforeAutospacing="0" w:after="0" w:afterAutospacing="0"/>
        <w:jc w:val="both"/>
        <w:textAlignment w:val="baseline"/>
        <w:rPr>
          <w:color w:val="000000"/>
          <w:sz w:val="28"/>
          <w:szCs w:val="28"/>
        </w:rPr>
      </w:pPr>
      <w:r w:rsidRPr="00506403">
        <w:rPr>
          <w:sz w:val="28"/>
          <w:szCs w:val="28"/>
        </w:rPr>
        <w:t>Таким образом, необходимо понимать, что</w:t>
      </w:r>
      <w:r w:rsidR="00506403" w:rsidRPr="00506403">
        <w:rPr>
          <w:sz w:val="28"/>
          <w:szCs w:val="28"/>
        </w:rPr>
        <w:t xml:space="preserve"> </w:t>
      </w:r>
      <w:r w:rsidR="00506403" w:rsidRPr="00506403">
        <w:rPr>
          <w:color w:val="000000"/>
          <w:sz w:val="28"/>
          <w:szCs w:val="28"/>
        </w:rPr>
        <w:t>Коррупция не исчезнет до тех пор, пока в сознании людей не сформируется нетерпимое отношение к любым проявлениям коррупции, уйдет система двойных стандартов, когда в одном случае гражданин готов дать взятку ради выгоды, а в другом — осуждает действия чиновника, вымогающего взятку. Поступайте правильно:</w:t>
      </w:r>
    </w:p>
    <w:p w:rsidR="00506403" w:rsidRPr="00506403" w:rsidRDefault="00506403" w:rsidP="00506403">
      <w:pPr>
        <w:pStyle w:val="ab"/>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506403">
        <w:rPr>
          <w:color w:val="000000"/>
          <w:sz w:val="28"/>
          <w:szCs w:val="28"/>
        </w:rPr>
        <w:t>не давайте и не берите взятки;</w:t>
      </w:r>
    </w:p>
    <w:p w:rsidR="00506403" w:rsidRPr="00506403" w:rsidRDefault="00506403" w:rsidP="00506403">
      <w:pPr>
        <w:pStyle w:val="ab"/>
        <w:shd w:val="clear" w:color="auto" w:fill="FFFFFF"/>
        <w:spacing w:before="0" w:beforeAutospacing="0" w:after="0" w:afterAutospacing="0"/>
        <w:jc w:val="both"/>
        <w:textAlignment w:val="baseline"/>
        <w:rPr>
          <w:color w:val="000000"/>
          <w:sz w:val="28"/>
          <w:szCs w:val="28"/>
        </w:rPr>
      </w:pPr>
      <w:r>
        <w:rPr>
          <w:color w:val="000000"/>
          <w:sz w:val="28"/>
          <w:szCs w:val="28"/>
        </w:rPr>
        <w:tab/>
        <w:t>-</w:t>
      </w:r>
      <w:r w:rsidRPr="00506403">
        <w:rPr>
          <w:color w:val="000000"/>
          <w:sz w:val="28"/>
          <w:szCs w:val="28"/>
        </w:rPr>
        <w:t>старайтесь добиваться желаемых результатов на основе личной добропорядочности;</w:t>
      </w:r>
    </w:p>
    <w:p w:rsidR="00A95DE6" w:rsidRPr="00506403" w:rsidRDefault="00506403" w:rsidP="00506403">
      <w:pPr>
        <w:pStyle w:val="ab"/>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506403">
        <w:rPr>
          <w:color w:val="000000"/>
          <w:sz w:val="28"/>
          <w:szCs w:val="28"/>
        </w:rPr>
        <w:t>предавайте гласности случаи коррупции!».</w:t>
      </w:r>
      <w:r w:rsidRPr="00506403">
        <w:rPr>
          <w:color w:val="000000"/>
          <w:sz w:val="28"/>
          <w:szCs w:val="28"/>
          <w:bdr w:val="none" w:sz="0" w:space="0" w:color="auto" w:frame="1"/>
        </w:rPr>
        <w:br/>
      </w:r>
      <w:r>
        <w:rPr>
          <w:sz w:val="28"/>
          <w:szCs w:val="28"/>
        </w:rPr>
        <w:t xml:space="preserve">            </w:t>
      </w:r>
      <w:r w:rsidR="00A95DE6" w:rsidRPr="00506403">
        <w:rPr>
          <w:sz w:val="28"/>
          <w:szCs w:val="28"/>
        </w:rPr>
        <w:t>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w:t>
      </w:r>
      <w:r w:rsidR="00507B6B" w:rsidRPr="00506403">
        <w:rPr>
          <w:sz w:val="28"/>
          <w:szCs w:val="28"/>
        </w:rPr>
        <w:t>, в том числе в виде лишения свободы на длительный ср</w:t>
      </w:r>
      <w:bookmarkStart w:id="0" w:name="_GoBack"/>
      <w:bookmarkEnd w:id="0"/>
      <w:r w:rsidR="00507B6B" w:rsidRPr="00506403">
        <w:rPr>
          <w:sz w:val="28"/>
          <w:szCs w:val="28"/>
        </w:rPr>
        <w:t>ок</w:t>
      </w:r>
      <w:r w:rsidR="00A95DE6" w:rsidRPr="00506403">
        <w:rPr>
          <w:sz w:val="28"/>
          <w:szCs w:val="28"/>
        </w:rPr>
        <w:t xml:space="preserve">. </w:t>
      </w:r>
    </w:p>
    <w:p w:rsidR="009849D8" w:rsidRPr="00506403" w:rsidRDefault="009849D8" w:rsidP="00506403">
      <w:pPr>
        <w:pStyle w:val="a9"/>
        <w:ind w:right="0" w:firstLine="709"/>
        <w:rPr>
          <w:sz w:val="28"/>
          <w:szCs w:val="28"/>
        </w:rPr>
      </w:pPr>
    </w:p>
    <w:p w:rsidR="00F0210E" w:rsidRPr="00092353" w:rsidRDefault="00F0210E" w:rsidP="00507B6B">
      <w:pPr>
        <w:spacing w:after="0" w:line="240" w:lineRule="exact"/>
        <w:ind w:firstLine="709"/>
        <w:rPr>
          <w:rFonts w:ascii="Times New Roman" w:hAnsi="Times New Roman"/>
          <w:sz w:val="28"/>
          <w:szCs w:val="28"/>
        </w:rPr>
      </w:pPr>
    </w:p>
    <w:p w:rsidR="005101C7" w:rsidRPr="00092353" w:rsidRDefault="007834BE" w:rsidP="00507B6B">
      <w:pPr>
        <w:spacing w:after="0" w:line="240" w:lineRule="auto"/>
        <w:rPr>
          <w:rFonts w:ascii="Times New Roman" w:hAnsi="Times New Roman"/>
          <w:sz w:val="28"/>
          <w:szCs w:val="28"/>
        </w:rPr>
      </w:pPr>
      <w:r w:rsidRPr="00092353">
        <w:rPr>
          <w:rFonts w:ascii="Times New Roman" w:hAnsi="Times New Roman"/>
          <w:sz w:val="28"/>
          <w:szCs w:val="28"/>
        </w:rPr>
        <w:t>Помощник прокурора</w:t>
      </w:r>
    </w:p>
    <w:p w:rsidR="00324702" w:rsidRPr="00092353" w:rsidRDefault="00324702" w:rsidP="00507B6B">
      <w:pPr>
        <w:spacing w:after="0" w:line="240" w:lineRule="auto"/>
        <w:rPr>
          <w:rFonts w:ascii="Times New Roman" w:hAnsi="Times New Roman"/>
          <w:sz w:val="28"/>
          <w:szCs w:val="28"/>
        </w:rPr>
      </w:pPr>
      <w:r w:rsidRPr="00092353">
        <w:rPr>
          <w:rFonts w:ascii="Times New Roman" w:hAnsi="Times New Roman"/>
          <w:sz w:val="28"/>
          <w:szCs w:val="28"/>
        </w:rPr>
        <w:t>Краснозерского</w:t>
      </w:r>
      <w:r w:rsidR="007834BE" w:rsidRPr="00092353">
        <w:rPr>
          <w:rFonts w:ascii="Times New Roman" w:hAnsi="Times New Roman"/>
          <w:sz w:val="28"/>
          <w:szCs w:val="28"/>
        </w:rPr>
        <w:t xml:space="preserve"> района                 </w:t>
      </w:r>
      <w:r w:rsidR="005101C7" w:rsidRPr="00092353">
        <w:rPr>
          <w:rFonts w:ascii="Times New Roman" w:hAnsi="Times New Roman"/>
          <w:sz w:val="28"/>
          <w:szCs w:val="28"/>
        </w:rPr>
        <w:t xml:space="preserve">                        </w:t>
      </w:r>
      <w:r w:rsidR="00506403">
        <w:rPr>
          <w:rFonts w:ascii="Times New Roman" w:hAnsi="Times New Roman"/>
          <w:sz w:val="28"/>
          <w:szCs w:val="28"/>
        </w:rPr>
        <w:t xml:space="preserve">                                   М</w:t>
      </w:r>
      <w:r w:rsidR="005101C7" w:rsidRPr="00092353">
        <w:rPr>
          <w:rFonts w:ascii="Times New Roman" w:hAnsi="Times New Roman"/>
          <w:sz w:val="28"/>
          <w:szCs w:val="28"/>
        </w:rPr>
        <w:t xml:space="preserve">.В. </w:t>
      </w:r>
      <w:r w:rsidR="00506403">
        <w:rPr>
          <w:rFonts w:ascii="Times New Roman" w:hAnsi="Times New Roman"/>
          <w:sz w:val="28"/>
          <w:szCs w:val="28"/>
        </w:rPr>
        <w:t>Шабалин</w:t>
      </w:r>
    </w:p>
    <w:sectPr w:rsidR="00324702" w:rsidRPr="00092353" w:rsidSect="00172133">
      <w:pgSz w:w="11906" w:h="16838"/>
      <w:pgMar w:top="709"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390" w:rsidRDefault="003C7390" w:rsidP="00C913AE">
      <w:pPr>
        <w:spacing w:after="0" w:line="240" w:lineRule="auto"/>
      </w:pPr>
      <w:r>
        <w:separator/>
      </w:r>
    </w:p>
  </w:endnote>
  <w:endnote w:type="continuationSeparator" w:id="1">
    <w:p w:rsidR="003C7390" w:rsidRDefault="003C7390" w:rsidP="00C91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390" w:rsidRDefault="003C7390" w:rsidP="00C913AE">
      <w:pPr>
        <w:spacing w:after="0" w:line="240" w:lineRule="auto"/>
      </w:pPr>
      <w:r>
        <w:separator/>
      </w:r>
    </w:p>
  </w:footnote>
  <w:footnote w:type="continuationSeparator" w:id="1">
    <w:p w:rsidR="003C7390" w:rsidRDefault="003C7390" w:rsidP="00C913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43A57"/>
    <w:multiLevelType w:val="multilevel"/>
    <w:tmpl w:val="CBD663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7834BE"/>
    <w:rsid w:val="00017CD8"/>
    <w:rsid w:val="00020FED"/>
    <w:rsid w:val="00042418"/>
    <w:rsid w:val="00047196"/>
    <w:rsid w:val="00055FF8"/>
    <w:rsid w:val="00057000"/>
    <w:rsid w:val="0006222F"/>
    <w:rsid w:val="00081E6D"/>
    <w:rsid w:val="0008215F"/>
    <w:rsid w:val="00092353"/>
    <w:rsid w:val="0009672C"/>
    <w:rsid w:val="000B57DA"/>
    <w:rsid w:val="000B57F6"/>
    <w:rsid w:val="000B67BC"/>
    <w:rsid w:val="000D76C1"/>
    <w:rsid w:val="000E19C4"/>
    <w:rsid w:val="00120A05"/>
    <w:rsid w:val="001646A5"/>
    <w:rsid w:val="00172133"/>
    <w:rsid w:val="00182E72"/>
    <w:rsid w:val="001B57E1"/>
    <w:rsid w:val="001B6BDE"/>
    <w:rsid w:val="001C61DC"/>
    <w:rsid w:val="001D013E"/>
    <w:rsid w:val="001D6C05"/>
    <w:rsid w:val="001E1186"/>
    <w:rsid w:val="001F7AC9"/>
    <w:rsid w:val="00224C45"/>
    <w:rsid w:val="00237213"/>
    <w:rsid w:val="00255EFE"/>
    <w:rsid w:val="00261265"/>
    <w:rsid w:val="002625A8"/>
    <w:rsid w:val="00277377"/>
    <w:rsid w:val="002C1FF7"/>
    <w:rsid w:val="002E1B02"/>
    <w:rsid w:val="002E3B57"/>
    <w:rsid w:val="00312498"/>
    <w:rsid w:val="00324702"/>
    <w:rsid w:val="00326620"/>
    <w:rsid w:val="0032711A"/>
    <w:rsid w:val="00366B13"/>
    <w:rsid w:val="003727E0"/>
    <w:rsid w:val="003849EB"/>
    <w:rsid w:val="003C3373"/>
    <w:rsid w:val="003C6B18"/>
    <w:rsid w:val="003C7390"/>
    <w:rsid w:val="003D7383"/>
    <w:rsid w:val="003E004B"/>
    <w:rsid w:val="00410186"/>
    <w:rsid w:val="00415F51"/>
    <w:rsid w:val="00423703"/>
    <w:rsid w:val="00424156"/>
    <w:rsid w:val="00426334"/>
    <w:rsid w:val="004553EF"/>
    <w:rsid w:val="00457A3A"/>
    <w:rsid w:val="00462D6A"/>
    <w:rsid w:val="0048116A"/>
    <w:rsid w:val="00492887"/>
    <w:rsid w:val="00494DA2"/>
    <w:rsid w:val="004B094E"/>
    <w:rsid w:val="004C160F"/>
    <w:rsid w:val="00506403"/>
    <w:rsid w:val="00506E95"/>
    <w:rsid w:val="00507B6B"/>
    <w:rsid w:val="005101C7"/>
    <w:rsid w:val="00510F9E"/>
    <w:rsid w:val="00516762"/>
    <w:rsid w:val="00527B8D"/>
    <w:rsid w:val="005673C7"/>
    <w:rsid w:val="00595D1C"/>
    <w:rsid w:val="005A5587"/>
    <w:rsid w:val="005A6375"/>
    <w:rsid w:val="005B3284"/>
    <w:rsid w:val="005F1681"/>
    <w:rsid w:val="005F42AC"/>
    <w:rsid w:val="00617269"/>
    <w:rsid w:val="0063668F"/>
    <w:rsid w:val="00654276"/>
    <w:rsid w:val="00663249"/>
    <w:rsid w:val="006744F7"/>
    <w:rsid w:val="006B4AF7"/>
    <w:rsid w:val="006D3B7D"/>
    <w:rsid w:val="006E3311"/>
    <w:rsid w:val="006F6EC7"/>
    <w:rsid w:val="00706DB5"/>
    <w:rsid w:val="007119DB"/>
    <w:rsid w:val="007578DB"/>
    <w:rsid w:val="007834BE"/>
    <w:rsid w:val="0078584E"/>
    <w:rsid w:val="00785F15"/>
    <w:rsid w:val="007B18B2"/>
    <w:rsid w:val="007C2048"/>
    <w:rsid w:val="007C6688"/>
    <w:rsid w:val="007E156D"/>
    <w:rsid w:val="00857E43"/>
    <w:rsid w:val="00871654"/>
    <w:rsid w:val="008862B6"/>
    <w:rsid w:val="00887377"/>
    <w:rsid w:val="008A0783"/>
    <w:rsid w:val="008C620C"/>
    <w:rsid w:val="008C6F5E"/>
    <w:rsid w:val="009025D1"/>
    <w:rsid w:val="0090378C"/>
    <w:rsid w:val="009061F7"/>
    <w:rsid w:val="009067DF"/>
    <w:rsid w:val="00921063"/>
    <w:rsid w:val="009436A1"/>
    <w:rsid w:val="009577FB"/>
    <w:rsid w:val="00973224"/>
    <w:rsid w:val="009849D8"/>
    <w:rsid w:val="00985BA7"/>
    <w:rsid w:val="009A370A"/>
    <w:rsid w:val="009B0A1F"/>
    <w:rsid w:val="009B1E17"/>
    <w:rsid w:val="009D2377"/>
    <w:rsid w:val="00A00C25"/>
    <w:rsid w:val="00A217EA"/>
    <w:rsid w:val="00A30FA2"/>
    <w:rsid w:val="00A53C71"/>
    <w:rsid w:val="00A54302"/>
    <w:rsid w:val="00A57896"/>
    <w:rsid w:val="00A85F28"/>
    <w:rsid w:val="00A95DE6"/>
    <w:rsid w:val="00AA4018"/>
    <w:rsid w:val="00AB15A6"/>
    <w:rsid w:val="00AE315D"/>
    <w:rsid w:val="00B06397"/>
    <w:rsid w:val="00B775E1"/>
    <w:rsid w:val="00B77F45"/>
    <w:rsid w:val="00B835B4"/>
    <w:rsid w:val="00BC6CAF"/>
    <w:rsid w:val="00BD5B43"/>
    <w:rsid w:val="00BD7BE5"/>
    <w:rsid w:val="00BE45BA"/>
    <w:rsid w:val="00C3045B"/>
    <w:rsid w:val="00C315FC"/>
    <w:rsid w:val="00C31B4A"/>
    <w:rsid w:val="00C32CDC"/>
    <w:rsid w:val="00C5092C"/>
    <w:rsid w:val="00C913AE"/>
    <w:rsid w:val="00CA267F"/>
    <w:rsid w:val="00CB4BB6"/>
    <w:rsid w:val="00CC1E00"/>
    <w:rsid w:val="00CC3E7C"/>
    <w:rsid w:val="00CF0006"/>
    <w:rsid w:val="00D06B5C"/>
    <w:rsid w:val="00D110B2"/>
    <w:rsid w:val="00D166E1"/>
    <w:rsid w:val="00D16855"/>
    <w:rsid w:val="00D2091A"/>
    <w:rsid w:val="00D27B06"/>
    <w:rsid w:val="00D36952"/>
    <w:rsid w:val="00D4716F"/>
    <w:rsid w:val="00D529D6"/>
    <w:rsid w:val="00D8657B"/>
    <w:rsid w:val="00D93E41"/>
    <w:rsid w:val="00DA2914"/>
    <w:rsid w:val="00DC7572"/>
    <w:rsid w:val="00DE35BC"/>
    <w:rsid w:val="00E11A2F"/>
    <w:rsid w:val="00E11F74"/>
    <w:rsid w:val="00E1294A"/>
    <w:rsid w:val="00E2068A"/>
    <w:rsid w:val="00E44F4F"/>
    <w:rsid w:val="00E460DD"/>
    <w:rsid w:val="00E54DF0"/>
    <w:rsid w:val="00EB11AB"/>
    <w:rsid w:val="00F0210E"/>
    <w:rsid w:val="00F310D6"/>
    <w:rsid w:val="00F40158"/>
    <w:rsid w:val="00F5412C"/>
    <w:rsid w:val="00F92DB1"/>
    <w:rsid w:val="00FA3EC7"/>
    <w:rsid w:val="00FC0D90"/>
    <w:rsid w:val="00FC4DAB"/>
    <w:rsid w:val="00FD1AF4"/>
    <w:rsid w:val="00FE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BE"/>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4BE"/>
    <w:pPr>
      <w:ind w:left="720"/>
      <w:contextualSpacing/>
    </w:pPr>
  </w:style>
  <w:style w:type="character" w:styleId="a4">
    <w:name w:val="Hyperlink"/>
    <w:basedOn w:val="a0"/>
    <w:uiPriority w:val="99"/>
    <w:unhideWhenUsed/>
    <w:rsid w:val="007834BE"/>
    <w:rPr>
      <w:color w:val="0000FF" w:themeColor="hyperlink"/>
      <w:u w:val="single"/>
    </w:rPr>
  </w:style>
  <w:style w:type="paragraph" w:customStyle="1" w:styleId="ConsPlusNormal">
    <w:name w:val="ConsPlusNormal"/>
    <w:rsid w:val="007834B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5">
    <w:name w:val="header"/>
    <w:basedOn w:val="a"/>
    <w:link w:val="a6"/>
    <w:uiPriority w:val="99"/>
    <w:unhideWhenUsed/>
    <w:rsid w:val="00C913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3AE"/>
    <w:rPr>
      <w:rFonts w:ascii="Calibri" w:eastAsia="Times New Roman" w:hAnsi="Calibri" w:cs="Times New Roman"/>
      <w:lang w:eastAsia="ru-RU"/>
    </w:rPr>
  </w:style>
  <w:style w:type="paragraph" w:styleId="a7">
    <w:name w:val="footer"/>
    <w:basedOn w:val="a"/>
    <w:link w:val="a8"/>
    <w:uiPriority w:val="99"/>
    <w:unhideWhenUsed/>
    <w:rsid w:val="00C913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3AE"/>
    <w:rPr>
      <w:rFonts w:ascii="Calibri" w:eastAsia="Times New Roman" w:hAnsi="Calibri" w:cs="Times New Roman"/>
      <w:lang w:eastAsia="ru-RU"/>
    </w:rPr>
  </w:style>
  <w:style w:type="paragraph" w:styleId="a9">
    <w:name w:val="Body Text Indent"/>
    <w:basedOn w:val="a"/>
    <w:link w:val="aa"/>
    <w:rsid w:val="00020FED"/>
    <w:pPr>
      <w:spacing w:after="0" w:line="240" w:lineRule="auto"/>
      <w:ind w:right="-1"/>
      <w:jc w:val="both"/>
    </w:pPr>
    <w:rPr>
      <w:rFonts w:ascii="Times New Roman" w:hAnsi="Times New Roman"/>
      <w:sz w:val="24"/>
      <w:szCs w:val="20"/>
    </w:rPr>
  </w:style>
  <w:style w:type="character" w:customStyle="1" w:styleId="aa">
    <w:name w:val="Основной текст с отступом Знак"/>
    <w:basedOn w:val="a0"/>
    <w:link w:val="a9"/>
    <w:rsid w:val="00020FED"/>
    <w:rPr>
      <w:rFonts w:ascii="Times New Roman" w:eastAsia="Times New Roman" w:hAnsi="Times New Roman" w:cs="Times New Roman"/>
      <w:sz w:val="24"/>
      <w:szCs w:val="20"/>
      <w:lang w:eastAsia="ru-RU"/>
    </w:rPr>
  </w:style>
  <w:style w:type="paragraph" w:styleId="ab">
    <w:name w:val="Normal (Web)"/>
    <w:basedOn w:val="a"/>
    <w:uiPriority w:val="99"/>
    <w:unhideWhenUsed/>
    <w:rsid w:val="003C3373"/>
    <w:pPr>
      <w:spacing w:before="100" w:beforeAutospacing="1" w:after="100" w:afterAutospacing="1" w:line="240" w:lineRule="auto"/>
    </w:pPr>
    <w:rPr>
      <w:rFonts w:ascii="Times New Roman" w:hAnsi="Times New Roman"/>
      <w:sz w:val="24"/>
      <w:szCs w:val="24"/>
    </w:rPr>
  </w:style>
  <w:style w:type="character" w:styleId="ac">
    <w:name w:val="Emphasis"/>
    <w:basedOn w:val="a0"/>
    <w:uiPriority w:val="20"/>
    <w:qFormat/>
    <w:rsid w:val="00506403"/>
    <w:rPr>
      <w:i/>
      <w:iCs/>
    </w:rPr>
  </w:style>
  <w:style w:type="character" w:styleId="ad">
    <w:name w:val="Strong"/>
    <w:basedOn w:val="a0"/>
    <w:uiPriority w:val="22"/>
    <w:qFormat/>
    <w:rsid w:val="005064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593124">
      <w:bodyDiv w:val="1"/>
      <w:marLeft w:val="0"/>
      <w:marRight w:val="0"/>
      <w:marTop w:val="0"/>
      <w:marBottom w:val="0"/>
      <w:divBdr>
        <w:top w:val="none" w:sz="0" w:space="0" w:color="auto"/>
        <w:left w:val="none" w:sz="0" w:space="0" w:color="auto"/>
        <w:bottom w:val="none" w:sz="0" w:space="0" w:color="auto"/>
        <w:right w:val="none" w:sz="0" w:space="0" w:color="auto"/>
      </w:divBdr>
    </w:div>
    <w:div w:id="759446493">
      <w:bodyDiv w:val="1"/>
      <w:marLeft w:val="0"/>
      <w:marRight w:val="0"/>
      <w:marTop w:val="0"/>
      <w:marBottom w:val="0"/>
      <w:divBdr>
        <w:top w:val="none" w:sz="0" w:space="0" w:color="auto"/>
        <w:left w:val="none" w:sz="0" w:space="0" w:color="auto"/>
        <w:bottom w:val="none" w:sz="0" w:space="0" w:color="auto"/>
        <w:right w:val="none" w:sz="0" w:space="0" w:color="auto"/>
      </w:divBdr>
    </w:div>
    <w:div w:id="797066408">
      <w:bodyDiv w:val="1"/>
      <w:marLeft w:val="0"/>
      <w:marRight w:val="0"/>
      <w:marTop w:val="0"/>
      <w:marBottom w:val="0"/>
      <w:divBdr>
        <w:top w:val="none" w:sz="0" w:space="0" w:color="auto"/>
        <w:left w:val="none" w:sz="0" w:space="0" w:color="auto"/>
        <w:bottom w:val="none" w:sz="0" w:space="0" w:color="auto"/>
        <w:right w:val="none" w:sz="0" w:space="0" w:color="auto"/>
      </w:divBdr>
      <w:divsChild>
        <w:div w:id="984771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052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2022-09-26T12:25:00Z</cp:lastPrinted>
  <dcterms:created xsi:type="dcterms:W3CDTF">2021-10-28T12:45:00Z</dcterms:created>
  <dcterms:modified xsi:type="dcterms:W3CDTF">2023-04-05T11:23:00Z</dcterms:modified>
</cp:coreProperties>
</file>